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E0B3" w14:textId="43DB108A" w:rsidR="004C2EA4" w:rsidRDefault="004C2EA4" w:rsidP="00897A28">
      <w:pPr>
        <w:pStyle w:val="NormalWeb"/>
        <w:shd w:val="clear" w:color="auto" w:fill="FFFFFF"/>
        <w:spacing w:before="0" w:beforeAutospacing="0" w:after="0" w:afterAutospacing="0"/>
        <w:rPr>
          <w:b/>
          <w:bCs/>
          <w:color w:val="1D2228"/>
        </w:rPr>
      </w:pPr>
      <w:r>
        <w:rPr>
          <w:b/>
          <w:bCs/>
          <w:color w:val="1D2228"/>
        </w:rPr>
        <w:t>Capability Statement</w:t>
      </w:r>
    </w:p>
    <w:p w14:paraId="367AE64F" w14:textId="77777777" w:rsidR="004C2EA4" w:rsidRDefault="004C2EA4" w:rsidP="00897A28">
      <w:pPr>
        <w:pStyle w:val="NormalWeb"/>
        <w:shd w:val="clear" w:color="auto" w:fill="FFFFFF"/>
        <w:spacing w:before="0" w:beforeAutospacing="0" w:after="0" w:afterAutospacing="0"/>
        <w:rPr>
          <w:b/>
          <w:bCs/>
          <w:color w:val="1D2228"/>
        </w:rPr>
      </w:pPr>
    </w:p>
    <w:p w14:paraId="54BAC4BB" w14:textId="5075DB31" w:rsidR="00897A28" w:rsidRPr="00D9057D" w:rsidRDefault="00897A28"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r w:rsidRPr="00D9057D">
        <w:rPr>
          <w:rFonts w:asciiTheme="minorHAnsi" w:hAnsiTheme="minorHAnsi" w:cstheme="minorHAnsi"/>
          <w:b/>
          <w:bCs/>
          <w:i/>
          <w:iCs/>
          <w:noProof/>
          <w:sz w:val="20"/>
          <w:szCs w:val="20"/>
        </w:rPr>
        <w:drawing>
          <wp:anchor distT="0" distB="0" distL="114300" distR="114300" simplePos="0" relativeHeight="251659264" behindDoc="1" locked="0" layoutInCell="1" allowOverlap="1" wp14:anchorId="085C7A54" wp14:editId="4DE0FC4D">
            <wp:simplePos x="0" y="0"/>
            <wp:positionH relativeFrom="margin">
              <wp:align>left</wp:align>
            </wp:positionH>
            <wp:positionV relativeFrom="paragraph">
              <wp:posOffset>9460</wp:posOffset>
            </wp:positionV>
            <wp:extent cx="1230630" cy="754380"/>
            <wp:effectExtent l="0" t="0" r="7620" b="7620"/>
            <wp:wrapTight wrapText="bothSides">
              <wp:wrapPolygon edited="0">
                <wp:start x="0" y="0"/>
                <wp:lineTo x="0" y="21273"/>
                <wp:lineTo x="21399" y="21273"/>
                <wp:lineTo x="21399" y="0"/>
                <wp:lineTo x="0" y="0"/>
              </wp:wrapPolygon>
            </wp:wrapTight>
            <wp:docPr id="1026" name="Picture 2" descr="Related image">
              <a:extLst xmlns:a="http://schemas.openxmlformats.org/drawingml/2006/main">
                <a:ext uri="{FF2B5EF4-FFF2-40B4-BE49-F238E27FC236}">
                  <a16:creationId xmlns:a16="http://schemas.microsoft.com/office/drawing/2014/main" id="{157039F4-0184-4598-8CDA-9158030011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a:extLst>
                        <a:ext uri="{FF2B5EF4-FFF2-40B4-BE49-F238E27FC236}">
                          <a16:creationId xmlns:a16="http://schemas.microsoft.com/office/drawing/2014/main" id="{157039F4-0184-4598-8CDA-915803001113}"/>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303" b="6446"/>
                    <a:stretch/>
                  </pic:blipFill>
                  <pic:spPr bwMode="auto">
                    <a:xfrm>
                      <a:off x="0" y="0"/>
                      <a:ext cx="1285486" cy="787893"/>
                    </a:xfrm>
                    <a:prstGeom prst="rect">
                      <a:avLst/>
                    </a:prstGeom>
                    <a:noFill/>
                  </pic:spPr>
                </pic:pic>
              </a:graphicData>
            </a:graphic>
            <wp14:sizeRelH relativeFrom="margin">
              <wp14:pctWidth>0</wp14:pctWidth>
            </wp14:sizeRelH>
            <wp14:sizeRelV relativeFrom="margin">
              <wp14:pctHeight>0</wp14:pctHeight>
            </wp14:sizeRelV>
          </wp:anchor>
        </w:drawing>
      </w:r>
      <w:r w:rsidRPr="00D9057D">
        <w:rPr>
          <w:rFonts w:asciiTheme="minorHAnsi" w:hAnsiTheme="minorHAnsi" w:cstheme="minorHAnsi"/>
          <w:b/>
          <w:bCs/>
          <w:color w:val="1D2228"/>
          <w:sz w:val="20"/>
          <w:szCs w:val="20"/>
        </w:rPr>
        <w:t>STAJS Consultant</w:t>
      </w:r>
      <w:r w:rsidR="00A53C32" w:rsidRPr="00D9057D">
        <w:rPr>
          <w:rFonts w:asciiTheme="minorHAnsi" w:hAnsiTheme="minorHAnsi" w:cstheme="minorHAnsi"/>
          <w:b/>
          <w:bCs/>
          <w:color w:val="1D2228"/>
          <w:sz w:val="20"/>
          <w:szCs w:val="20"/>
        </w:rPr>
        <w:t>, LLC.</w:t>
      </w:r>
    </w:p>
    <w:p w14:paraId="5466C73C" w14:textId="3C6CFCD7" w:rsidR="00183109" w:rsidRPr="00D9057D" w:rsidRDefault="00183109" w:rsidP="00897A28">
      <w:pPr>
        <w:pStyle w:val="NormalWeb"/>
        <w:shd w:val="clear" w:color="auto" w:fill="FFFFFF"/>
        <w:spacing w:before="0" w:beforeAutospacing="0" w:after="0" w:afterAutospacing="0"/>
        <w:rPr>
          <w:rFonts w:asciiTheme="minorHAnsi" w:hAnsiTheme="minorHAnsi" w:cstheme="minorHAnsi"/>
          <w:color w:val="1D2228"/>
          <w:sz w:val="20"/>
          <w:szCs w:val="20"/>
        </w:rPr>
      </w:pPr>
      <w:r w:rsidRPr="00D9057D">
        <w:rPr>
          <w:rFonts w:asciiTheme="minorHAnsi" w:hAnsiTheme="minorHAnsi" w:cstheme="minorHAnsi"/>
          <w:color w:val="1D2228"/>
          <w:sz w:val="20"/>
          <w:szCs w:val="20"/>
        </w:rPr>
        <w:t>Andret Rayford, Founder/Community Development</w:t>
      </w:r>
    </w:p>
    <w:p w14:paraId="33A6F4D6" w14:textId="46D87EAE" w:rsidR="00183109" w:rsidRPr="00D9057D" w:rsidRDefault="00183109" w:rsidP="00897A28">
      <w:pPr>
        <w:pStyle w:val="NormalWeb"/>
        <w:shd w:val="clear" w:color="auto" w:fill="FFFFFF"/>
        <w:spacing w:before="0" w:beforeAutospacing="0" w:after="0" w:afterAutospacing="0"/>
        <w:rPr>
          <w:rFonts w:asciiTheme="minorHAnsi" w:hAnsiTheme="minorHAnsi" w:cstheme="minorHAnsi"/>
          <w:color w:val="1D2228"/>
          <w:sz w:val="20"/>
          <w:szCs w:val="20"/>
        </w:rPr>
      </w:pPr>
      <w:r w:rsidRPr="00D9057D">
        <w:rPr>
          <w:rFonts w:asciiTheme="minorHAnsi" w:hAnsiTheme="minorHAnsi" w:cstheme="minorHAnsi"/>
          <w:color w:val="1D2228"/>
          <w:sz w:val="20"/>
          <w:szCs w:val="20"/>
        </w:rPr>
        <w:t>832.453.8586</w:t>
      </w:r>
    </w:p>
    <w:p w14:paraId="7A80C4CE" w14:textId="033A9599" w:rsidR="00183109" w:rsidRPr="00D9057D" w:rsidRDefault="00183109" w:rsidP="00897A28">
      <w:pPr>
        <w:pStyle w:val="NormalWeb"/>
        <w:shd w:val="clear" w:color="auto" w:fill="FFFFFF"/>
        <w:spacing w:before="0" w:beforeAutospacing="0" w:after="0" w:afterAutospacing="0"/>
        <w:rPr>
          <w:rFonts w:asciiTheme="minorHAnsi" w:hAnsiTheme="minorHAnsi" w:cstheme="minorHAnsi"/>
          <w:color w:val="1D2228"/>
          <w:sz w:val="20"/>
          <w:szCs w:val="20"/>
        </w:rPr>
      </w:pPr>
      <w:r w:rsidRPr="00D9057D">
        <w:rPr>
          <w:rFonts w:asciiTheme="minorHAnsi" w:hAnsiTheme="minorHAnsi" w:cstheme="minorHAnsi"/>
          <w:color w:val="1D2228"/>
          <w:sz w:val="20"/>
          <w:szCs w:val="20"/>
        </w:rPr>
        <w:t xml:space="preserve">Email </w:t>
      </w:r>
      <w:hyperlink r:id="rId6" w:history="1">
        <w:r w:rsidR="00D46EC3" w:rsidRPr="00D9057D">
          <w:rPr>
            <w:rStyle w:val="Hyperlink"/>
            <w:rFonts w:asciiTheme="minorHAnsi" w:hAnsiTheme="minorHAnsi" w:cstheme="minorHAnsi"/>
            <w:sz w:val="20"/>
            <w:szCs w:val="20"/>
          </w:rPr>
          <w:t>andret.rayford@gmail.com</w:t>
        </w:r>
      </w:hyperlink>
      <w:r w:rsidRPr="00D9057D">
        <w:rPr>
          <w:rFonts w:asciiTheme="minorHAnsi" w:hAnsiTheme="minorHAnsi" w:cstheme="minorHAnsi"/>
          <w:color w:val="1D2228"/>
          <w:sz w:val="20"/>
          <w:szCs w:val="20"/>
        </w:rPr>
        <w:t xml:space="preserve"> Webpage andretrayford.com</w:t>
      </w:r>
    </w:p>
    <w:p w14:paraId="0B9D5310" w14:textId="77777777" w:rsidR="00D9057D" w:rsidRDefault="00D9057D"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p>
    <w:p w14:paraId="53E039FF" w14:textId="6B5DE168" w:rsidR="00440D3D" w:rsidRPr="00D9057D" w:rsidRDefault="00897A28" w:rsidP="00897A28">
      <w:pPr>
        <w:pStyle w:val="NormalWeb"/>
        <w:shd w:val="clear" w:color="auto" w:fill="FFFFFF"/>
        <w:spacing w:before="0" w:beforeAutospacing="0" w:after="0" w:afterAutospacing="0"/>
        <w:rPr>
          <w:rFonts w:asciiTheme="minorHAnsi" w:hAnsiTheme="minorHAnsi" w:cstheme="minorHAnsi"/>
          <w:color w:val="1D2228"/>
          <w:sz w:val="20"/>
          <w:szCs w:val="20"/>
        </w:rPr>
      </w:pPr>
      <w:r w:rsidRPr="00D9057D">
        <w:rPr>
          <w:rFonts w:asciiTheme="minorHAnsi" w:hAnsiTheme="minorHAnsi" w:cstheme="minorHAnsi"/>
          <w:b/>
          <w:bCs/>
          <w:color w:val="1D2228"/>
          <w:sz w:val="20"/>
          <w:szCs w:val="20"/>
        </w:rPr>
        <w:t>“THE PLACE”</w:t>
      </w:r>
    </w:p>
    <w:p w14:paraId="54B9E176" w14:textId="77777777" w:rsidR="009A5BEA" w:rsidRDefault="009A5BEA" w:rsidP="00440D3D">
      <w:pPr>
        <w:pStyle w:val="NormalWeb"/>
        <w:shd w:val="clear" w:color="auto" w:fill="FFFFFF"/>
        <w:spacing w:before="0" w:beforeAutospacing="0" w:after="0" w:afterAutospacing="0"/>
        <w:rPr>
          <w:rFonts w:asciiTheme="minorHAnsi" w:hAnsiTheme="minorHAnsi" w:cstheme="minorHAnsi"/>
          <w:color w:val="1D2228"/>
          <w:sz w:val="20"/>
          <w:szCs w:val="20"/>
        </w:rPr>
      </w:pPr>
    </w:p>
    <w:p w14:paraId="6DB07778" w14:textId="4DD0F812" w:rsidR="007D6B83" w:rsidRPr="000721B5" w:rsidRDefault="00440D3D" w:rsidP="00440D3D">
      <w:pPr>
        <w:pStyle w:val="NormalWeb"/>
        <w:shd w:val="clear" w:color="auto" w:fill="FFFFFF"/>
        <w:spacing w:before="0" w:beforeAutospacing="0" w:after="0" w:afterAutospacing="0"/>
        <w:rPr>
          <w:rFonts w:asciiTheme="minorHAnsi" w:hAnsiTheme="minorHAnsi" w:cstheme="minorHAnsi"/>
          <w:b/>
          <w:bCs/>
          <w:color w:val="1D2228"/>
          <w:sz w:val="20"/>
          <w:szCs w:val="20"/>
        </w:rPr>
      </w:pPr>
      <w:r w:rsidRPr="00B47565">
        <w:rPr>
          <w:rFonts w:asciiTheme="minorHAnsi" w:hAnsiTheme="minorHAnsi" w:cstheme="minorHAnsi"/>
          <w:color w:val="1D2228"/>
          <w:sz w:val="20"/>
          <w:szCs w:val="20"/>
        </w:rPr>
        <w:t xml:space="preserve">STAJS Consultant, LLC. </w:t>
      </w:r>
      <w:r w:rsidR="008E6DC1" w:rsidRPr="00B47565">
        <w:rPr>
          <w:rFonts w:asciiTheme="minorHAnsi" w:hAnsiTheme="minorHAnsi" w:cstheme="minorHAnsi"/>
          <w:color w:val="1D2228"/>
          <w:sz w:val="20"/>
          <w:szCs w:val="20"/>
        </w:rPr>
        <w:t>i</w:t>
      </w:r>
      <w:r w:rsidR="0043446E" w:rsidRPr="00B47565">
        <w:rPr>
          <w:rFonts w:asciiTheme="minorHAnsi" w:hAnsiTheme="minorHAnsi" w:cstheme="minorHAnsi"/>
          <w:color w:val="1D2228"/>
          <w:sz w:val="20"/>
          <w:szCs w:val="20"/>
        </w:rPr>
        <w:t xml:space="preserve">s a </w:t>
      </w:r>
      <w:r w:rsidRPr="00B47565">
        <w:rPr>
          <w:rFonts w:asciiTheme="minorHAnsi" w:hAnsiTheme="minorHAnsi" w:cstheme="minorHAnsi"/>
          <w:color w:val="1D2228"/>
          <w:sz w:val="20"/>
          <w:szCs w:val="20"/>
        </w:rPr>
        <w:t xml:space="preserve">community development service with hands-on urban planning principles application, </w:t>
      </w:r>
      <w:r w:rsidR="0043446E" w:rsidRPr="00B47565">
        <w:rPr>
          <w:rFonts w:asciiTheme="minorHAnsi" w:hAnsiTheme="minorHAnsi" w:cstheme="minorHAnsi"/>
          <w:color w:val="1D2228"/>
          <w:sz w:val="20"/>
          <w:szCs w:val="20"/>
        </w:rPr>
        <w:t xml:space="preserve">and </w:t>
      </w:r>
      <w:r w:rsidRPr="00B47565">
        <w:rPr>
          <w:rFonts w:asciiTheme="minorHAnsi" w:hAnsiTheme="minorHAnsi" w:cstheme="minorHAnsi"/>
          <w:color w:val="1D2228"/>
          <w:sz w:val="20"/>
          <w:szCs w:val="20"/>
        </w:rPr>
        <w:t>organization with details and effective execution.</w:t>
      </w:r>
      <w:r w:rsidR="000721B5">
        <w:rPr>
          <w:rFonts w:asciiTheme="minorHAnsi" w:hAnsiTheme="minorHAnsi" w:cstheme="minorHAnsi"/>
          <w:color w:val="1D2228"/>
          <w:sz w:val="20"/>
          <w:szCs w:val="20"/>
        </w:rPr>
        <w:t xml:space="preserve">  </w:t>
      </w:r>
      <w:r w:rsidR="000721B5" w:rsidRPr="000721B5">
        <w:rPr>
          <w:rFonts w:asciiTheme="minorHAnsi" w:hAnsiTheme="minorHAnsi" w:cstheme="minorHAnsi"/>
          <w:sz w:val="20"/>
          <w:szCs w:val="20"/>
        </w:rPr>
        <w:t>The company’s community development impacts urban neighborhoods with information for engagement and involvement on the nature and built environment in the community.  The need to research a neighborhood’s history and the housing characteristics for past, current, and future development to know where you came from to where you are going.</w:t>
      </w:r>
    </w:p>
    <w:p w14:paraId="7478EF51" w14:textId="19FA5327" w:rsidR="00D9057D" w:rsidRPr="00B47565" w:rsidRDefault="00893C3E" w:rsidP="007D6B83">
      <w:pPr>
        <w:pStyle w:val="NormalWeb"/>
        <w:numPr>
          <w:ilvl w:val="0"/>
          <w:numId w:val="1"/>
        </w:numPr>
        <w:shd w:val="clear" w:color="auto" w:fill="FFFFFF"/>
        <w:spacing w:before="0" w:beforeAutospacing="0" w:after="0" w:afterAutospacing="0"/>
        <w:rPr>
          <w:rFonts w:asciiTheme="minorHAnsi" w:hAnsiTheme="minorHAnsi" w:cstheme="minorHAnsi"/>
          <w:color w:val="1D2228"/>
          <w:sz w:val="20"/>
          <w:szCs w:val="20"/>
        </w:rPr>
      </w:pPr>
      <w:r w:rsidRPr="00B47565">
        <w:rPr>
          <w:rFonts w:asciiTheme="minorHAnsi" w:hAnsiTheme="minorHAnsi" w:cstheme="minorHAnsi"/>
          <w:color w:val="1D2228"/>
          <w:sz w:val="20"/>
          <w:szCs w:val="20"/>
        </w:rPr>
        <w:t>C</w:t>
      </w:r>
      <w:r w:rsidR="00F3552C" w:rsidRPr="00B47565">
        <w:rPr>
          <w:rFonts w:asciiTheme="minorHAnsi" w:hAnsiTheme="minorHAnsi" w:cstheme="minorHAnsi"/>
          <w:color w:val="1D2228"/>
          <w:sz w:val="20"/>
          <w:szCs w:val="20"/>
        </w:rPr>
        <w:t xml:space="preserve">reating a small neighborhood aging-in-place plan (SNAP) in urban neighborhoods with </w:t>
      </w:r>
      <w:r w:rsidR="008E6DC1" w:rsidRPr="00B47565">
        <w:rPr>
          <w:rFonts w:asciiTheme="minorHAnsi" w:hAnsiTheme="minorHAnsi" w:cstheme="minorHAnsi"/>
          <w:color w:val="1D2228"/>
          <w:sz w:val="20"/>
          <w:szCs w:val="20"/>
        </w:rPr>
        <w:t xml:space="preserve">recent </w:t>
      </w:r>
      <w:r w:rsidR="00F3552C" w:rsidRPr="00B47565">
        <w:rPr>
          <w:rFonts w:asciiTheme="minorHAnsi" w:hAnsiTheme="minorHAnsi" w:cstheme="minorHAnsi"/>
          <w:color w:val="1D2228"/>
          <w:sz w:val="20"/>
          <w:szCs w:val="20"/>
        </w:rPr>
        <w:t xml:space="preserve">housing trends changing the fabric of a community. </w:t>
      </w:r>
      <w:r w:rsidR="00F04D19" w:rsidRPr="00B47565">
        <w:rPr>
          <w:rFonts w:asciiTheme="minorHAnsi" w:hAnsiTheme="minorHAnsi" w:cstheme="minorHAnsi"/>
          <w:color w:val="1D2228"/>
          <w:sz w:val="20"/>
          <w:szCs w:val="20"/>
        </w:rPr>
        <w:t xml:space="preserve"> </w:t>
      </w:r>
    </w:p>
    <w:p w14:paraId="6FFD7D12" w14:textId="56014B9D" w:rsidR="00440D3D" w:rsidRPr="00B47565" w:rsidRDefault="004C2EA4" w:rsidP="007D6B83">
      <w:pPr>
        <w:pStyle w:val="NormalWeb"/>
        <w:numPr>
          <w:ilvl w:val="0"/>
          <w:numId w:val="1"/>
        </w:numPr>
        <w:shd w:val="clear" w:color="auto" w:fill="FFFFFF"/>
        <w:spacing w:before="0" w:beforeAutospacing="0" w:after="0" w:afterAutospacing="0"/>
        <w:rPr>
          <w:rFonts w:asciiTheme="minorHAnsi" w:hAnsiTheme="minorHAnsi" w:cstheme="minorHAnsi"/>
          <w:color w:val="1D2228"/>
          <w:sz w:val="20"/>
          <w:szCs w:val="20"/>
        </w:rPr>
      </w:pPr>
      <w:r w:rsidRPr="00B47565">
        <w:rPr>
          <w:rFonts w:asciiTheme="minorHAnsi" w:hAnsiTheme="minorHAnsi" w:cstheme="minorHAnsi"/>
          <w:sz w:val="20"/>
          <w:szCs w:val="20"/>
        </w:rPr>
        <w:t xml:space="preserve">My </w:t>
      </w:r>
      <w:r w:rsidRPr="00B47565">
        <w:rPr>
          <w:rFonts w:asciiTheme="minorHAnsi" w:hAnsiTheme="minorHAnsi" w:cstheme="minorHAnsi"/>
          <w:color w:val="1D2228"/>
          <w:sz w:val="20"/>
          <w:szCs w:val="20"/>
        </w:rPr>
        <w:t>passionate and sweat equity is to ensure progress for the neighborhood’s quality of life and the community’s greater good.</w:t>
      </w:r>
    </w:p>
    <w:p w14:paraId="3724B48A" w14:textId="77777777" w:rsidR="00E83A65" w:rsidRPr="00B47565" w:rsidRDefault="00E83A65" w:rsidP="00E83A65">
      <w:pPr>
        <w:spacing w:after="0" w:line="240" w:lineRule="auto"/>
        <w:rPr>
          <w:rFonts w:cstheme="minorHAnsi"/>
          <w:b/>
          <w:bCs/>
          <w:sz w:val="20"/>
          <w:szCs w:val="20"/>
        </w:rPr>
      </w:pPr>
      <w:r w:rsidRPr="00B47565">
        <w:rPr>
          <w:rFonts w:cstheme="minorHAnsi"/>
          <w:b/>
          <w:bCs/>
          <w:sz w:val="20"/>
          <w:szCs w:val="20"/>
        </w:rPr>
        <w:t>DUNS# 118264570</w:t>
      </w:r>
    </w:p>
    <w:p w14:paraId="162EEBE6" w14:textId="77777777" w:rsidR="00E83A65" w:rsidRPr="00B47565" w:rsidRDefault="00E83A65" w:rsidP="00E83A65">
      <w:pPr>
        <w:spacing w:after="0" w:line="240" w:lineRule="auto"/>
        <w:rPr>
          <w:rFonts w:cstheme="minorHAnsi"/>
          <w:b/>
          <w:bCs/>
          <w:sz w:val="20"/>
          <w:szCs w:val="20"/>
        </w:rPr>
      </w:pPr>
      <w:r w:rsidRPr="00B47565">
        <w:rPr>
          <w:rFonts w:cstheme="minorHAnsi"/>
          <w:b/>
          <w:bCs/>
          <w:sz w:val="20"/>
          <w:szCs w:val="20"/>
        </w:rPr>
        <w:t>MWBE# 20-08-14668</w:t>
      </w:r>
    </w:p>
    <w:p w14:paraId="16C33D4A" w14:textId="273BF29F" w:rsidR="00440D3D" w:rsidRPr="00B47565" w:rsidRDefault="00E83A65" w:rsidP="00183109">
      <w:pPr>
        <w:spacing w:after="0" w:line="240" w:lineRule="auto"/>
        <w:rPr>
          <w:rFonts w:cstheme="minorHAnsi"/>
          <w:b/>
          <w:bCs/>
          <w:sz w:val="20"/>
          <w:szCs w:val="20"/>
        </w:rPr>
      </w:pPr>
      <w:r w:rsidRPr="00B47565">
        <w:rPr>
          <w:rFonts w:cstheme="minorHAnsi"/>
          <w:b/>
          <w:bCs/>
          <w:sz w:val="20"/>
          <w:szCs w:val="20"/>
        </w:rPr>
        <w:t>EIN# 85-1596427</w:t>
      </w:r>
    </w:p>
    <w:p w14:paraId="4EC19658" w14:textId="6F2BAEF1" w:rsidR="0002653C" w:rsidRPr="00B47565" w:rsidRDefault="000F729D" w:rsidP="00183109">
      <w:pPr>
        <w:spacing w:after="0" w:line="240" w:lineRule="auto"/>
        <w:rPr>
          <w:rFonts w:cstheme="minorHAnsi"/>
          <w:b/>
          <w:bCs/>
          <w:sz w:val="20"/>
          <w:szCs w:val="20"/>
        </w:rPr>
      </w:pPr>
      <w:r w:rsidRPr="00B47565">
        <w:rPr>
          <w:rFonts w:cstheme="minorHAnsi"/>
          <w:b/>
          <w:bCs/>
          <w:sz w:val="20"/>
          <w:szCs w:val="20"/>
        </w:rPr>
        <w:t>N</w:t>
      </w:r>
      <w:r w:rsidR="00343811" w:rsidRPr="00B47565">
        <w:rPr>
          <w:rFonts w:cstheme="minorHAnsi"/>
          <w:b/>
          <w:bCs/>
          <w:sz w:val="20"/>
          <w:szCs w:val="20"/>
        </w:rPr>
        <w:t xml:space="preserve">AICS: </w:t>
      </w:r>
      <w:r w:rsidR="005C54F4" w:rsidRPr="00B47565">
        <w:rPr>
          <w:rFonts w:cstheme="minorHAnsi"/>
          <w:b/>
          <w:bCs/>
          <w:sz w:val="20"/>
          <w:szCs w:val="20"/>
        </w:rPr>
        <w:t>541720</w:t>
      </w:r>
      <w:r w:rsidR="002D203D" w:rsidRPr="00B47565">
        <w:rPr>
          <w:rFonts w:cstheme="minorHAnsi"/>
          <w:b/>
          <w:bCs/>
          <w:sz w:val="20"/>
          <w:szCs w:val="20"/>
        </w:rPr>
        <w:t xml:space="preserve"> Economic Research and Development Services</w:t>
      </w:r>
      <w:r w:rsidR="002F3DB1" w:rsidRPr="00B47565">
        <w:rPr>
          <w:rFonts w:cstheme="minorHAnsi"/>
          <w:b/>
          <w:bCs/>
          <w:sz w:val="20"/>
          <w:szCs w:val="20"/>
        </w:rPr>
        <w:t xml:space="preserve">, 541720: Sociological Research and </w:t>
      </w:r>
      <w:r w:rsidR="00527AE2" w:rsidRPr="00B47565">
        <w:rPr>
          <w:rFonts w:cstheme="minorHAnsi"/>
          <w:b/>
          <w:bCs/>
          <w:sz w:val="20"/>
          <w:szCs w:val="20"/>
        </w:rPr>
        <w:t>Development</w:t>
      </w:r>
      <w:r w:rsidR="00807535" w:rsidRPr="00B47565">
        <w:rPr>
          <w:rFonts w:cstheme="minorHAnsi"/>
          <w:b/>
          <w:bCs/>
          <w:sz w:val="20"/>
          <w:szCs w:val="20"/>
        </w:rPr>
        <w:t xml:space="preserve"> </w:t>
      </w:r>
      <w:r w:rsidR="00B92FC7" w:rsidRPr="00B47565">
        <w:rPr>
          <w:rFonts w:cstheme="minorHAnsi"/>
          <w:b/>
          <w:bCs/>
          <w:sz w:val="20"/>
          <w:szCs w:val="20"/>
        </w:rPr>
        <w:t xml:space="preserve"> </w:t>
      </w:r>
      <w:r w:rsidR="00780898" w:rsidRPr="00B47565">
        <w:rPr>
          <w:rFonts w:cstheme="minorHAnsi"/>
          <w:b/>
          <w:bCs/>
          <w:sz w:val="20"/>
          <w:szCs w:val="20"/>
        </w:rPr>
        <w:t xml:space="preserve"> </w:t>
      </w:r>
      <w:r w:rsidR="00807535" w:rsidRPr="00B47565">
        <w:rPr>
          <w:rFonts w:cstheme="minorHAnsi"/>
          <w:b/>
          <w:bCs/>
          <w:sz w:val="20"/>
          <w:szCs w:val="20"/>
        </w:rPr>
        <w:t>Services, 813319-</w:t>
      </w:r>
      <w:r w:rsidR="002A0214" w:rsidRPr="00B47565">
        <w:rPr>
          <w:rFonts w:cstheme="minorHAnsi"/>
          <w:b/>
          <w:bCs/>
          <w:sz w:val="20"/>
          <w:szCs w:val="20"/>
        </w:rPr>
        <w:t>Community Action Advocacy Organization.</w:t>
      </w:r>
    </w:p>
    <w:p w14:paraId="7005BF37" w14:textId="77777777" w:rsidR="00EF46BA" w:rsidRPr="00B47565" w:rsidRDefault="00EF46BA" w:rsidP="00183109">
      <w:pPr>
        <w:spacing w:after="0" w:line="240" w:lineRule="auto"/>
        <w:rPr>
          <w:rFonts w:cstheme="minorHAnsi"/>
          <w:b/>
          <w:bCs/>
          <w:sz w:val="20"/>
          <w:szCs w:val="20"/>
        </w:rPr>
      </w:pPr>
    </w:p>
    <w:p w14:paraId="489A2708" w14:textId="62DC0F65" w:rsidR="00EF46BA" w:rsidRPr="00B47565" w:rsidRDefault="00EF46BA" w:rsidP="00183109">
      <w:pPr>
        <w:spacing w:after="0" w:line="240" w:lineRule="auto"/>
        <w:rPr>
          <w:rFonts w:cstheme="minorHAnsi"/>
          <w:b/>
          <w:bCs/>
          <w:sz w:val="20"/>
          <w:szCs w:val="20"/>
        </w:rPr>
      </w:pPr>
      <w:r w:rsidRPr="00B47565">
        <w:rPr>
          <w:rStyle w:val="Hyperlink"/>
          <w:rFonts w:cstheme="minorHAnsi"/>
          <w:b/>
          <w:color w:val="auto"/>
          <w:sz w:val="20"/>
          <w:szCs w:val="20"/>
          <w:u w:val="none"/>
        </w:rPr>
        <w:t xml:space="preserve">Purpose: </w:t>
      </w:r>
      <w:r w:rsidRPr="00B47565">
        <w:rPr>
          <w:rStyle w:val="Hyperlink"/>
          <w:rFonts w:cstheme="minorHAnsi"/>
          <w:bCs/>
          <w:color w:val="auto"/>
          <w:sz w:val="20"/>
          <w:szCs w:val="20"/>
          <w:u w:val="none"/>
        </w:rPr>
        <w:t xml:space="preserve">STAJS Consultant, LLC. promoting “THE PLACE” for transportation, historical preservation, housing, health wellness, education, economics in planning land value and community engagement.  </w:t>
      </w:r>
      <w:r w:rsidRPr="00B47565">
        <w:rPr>
          <w:sz w:val="20"/>
          <w:szCs w:val="20"/>
        </w:rPr>
        <w:t xml:space="preserve">Developing economic resources for stakeholders’ ability and knowledge of sustaining an urban community by motivating, revitalizing, and completing goals for </w:t>
      </w:r>
      <w:r w:rsidR="000721B5">
        <w:rPr>
          <w:sz w:val="20"/>
          <w:szCs w:val="20"/>
        </w:rPr>
        <w:t xml:space="preserve">ancestry and </w:t>
      </w:r>
      <w:r w:rsidRPr="00B47565">
        <w:rPr>
          <w:sz w:val="20"/>
          <w:szCs w:val="20"/>
        </w:rPr>
        <w:t>aging communities thriving for socioeconomic increase</w:t>
      </w:r>
      <w:r w:rsidR="00522BA2" w:rsidRPr="00B47565">
        <w:rPr>
          <w:sz w:val="20"/>
          <w:szCs w:val="20"/>
        </w:rPr>
        <w:t>.</w:t>
      </w:r>
    </w:p>
    <w:p w14:paraId="2C58C610" w14:textId="77777777" w:rsidR="007653EA" w:rsidRPr="00B47565" w:rsidRDefault="007653EA" w:rsidP="00183109">
      <w:pPr>
        <w:spacing w:after="0" w:line="240" w:lineRule="auto"/>
        <w:rPr>
          <w:rFonts w:cstheme="minorHAnsi"/>
          <w:b/>
          <w:bCs/>
          <w:sz w:val="20"/>
          <w:szCs w:val="20"/>
        </w:rPr>
      </w:pPr>
    </w:p>
    <w:p w14:paraId="0A7FC236" w14:textId="1A0F9C0C" w:rsidR="00733634" w:rsidRPr="00B47565" w:rsidRDefault="00733634" w:rsidP="00733634">
      <w:pPr>
        <w:rPr>
          <w:rFonts w:eastAsia="Calibri" w:cstheme="minorHAnsi"/>
          <w:sz w:val="20"/>
          <w:szCs w:val="20"/>
        </w:rPr>
      </w:pPr>
      <w:r w:rsidRPr="00B47565">
        <w:rPr>
          <w:rFonts w:eastAsia="Calibri" w:cstheme="minorHAnsi"/>
          <w:sz w:val="20"/>
          <w:szCs w:val="20"/>
        </w:rPr>
        <w:t xml:space="preserve">STAJS Consultant, LLC. Is a community driven planning and development service with experience in planning principles and application in areas such as community engagement, organizational capacity building, education and training with proven results and measurable outcomes.  </w:t>
      </w:r>
      <w:r w:rsidR="0017513F" w:rsidRPr="00B47565">
        <w:rPr>
          <w:rFonts w:eastAsia="Calibri" w:cstheme="minorHAnsi"/>
          <w:sz w:val="20"/>
          <w:szCs w:val="20"/>
        </w:rPr>
        <w:t>The company</w:t>
      </w:r>
      <w:r w:rsidRPr="00B47565">
        <w:rPr>
          <w:rFonts w:eastAsia="Calibri" w:cstheme="minorHAnsi"/>
          <w:sz w:val="20"/>
          <w:szCs w:val="20"/>
        </w:rPr>
        <w:t xml:space="preserve"> uses a </w:t>
      </w:r>
      <w:r w:rsidR="00311CDD" w:rsidRPr="00B47565">
        <w:rPr>
          <w:rFonts w:eastAsia="Calibri" w:cstheme="minorHAnsi"/>
          <w:sz w:val="20"/>
          <w:szCs w:val="20"/>
        </w:rPr>
        <w:t>planning-</w:t>
      </w:r>
      <w:r w:rsidRPr="00B47565">
        <w:rPr>
          <w:rFonts w:eastAsia="Calibri" w:cstheme="minorHAnsi"/>
          <w:sz w:val="20"/>
          <w:szCs w:val="20"/>
        </w:rPr>
        <w:t xml:space="preserve">oriented approach that will discover the best qualities of the city to implement the unique components and elements of space. </w:t>
      </w:r>
      <w:r w:rsidR="00C63014" w:rsidRPr="00B47565">
        <w:rPr>
          <w:rFonts w:eastAsia="Calibri" w:cstheme="minorHAnsi"/>
          <w:sz w:val="20"/>
          <w:szCs w:val="20"/>
        </w:rPr>
        <w:t xml:space="preserve"> </w:t>
      </w:r>
      <w:r w:rsidR="000A0CF0" w:rsidRPr="00B47565">
        <w:rPr>
          <w:rFonts w:cstheme="minorHAnsi"/>
          <w:sz w:val="20"/>
          <w:szCs w:val="20"/>
        </w:rPr>
        <w:t xml:space="preserve">Housing and transportation are the two most important factors in our quality of life.  </w:t>
      </w:r>
      <w:r w:rsidR="000A0CF0" w:rsidRPr="00B47565">
        <w:rPr>
          <w:rFonts w:cstheme="minorHAnsi"/>
          <w:iCs/>
          <w:sz w:val="20"/>
          <w:szCs w:val="20"/>
        </w:rPr>
        <w:t xml:space="preserve">Everyone desires a quality of life that allows for thriving families and communities, regardless of income, race, gender, or nationality. </w:t>
      </w:r>
    </w:p>
    <w:p w14:paraId="53482CA9" w14:textId="453B059B" w:rsidR="00D9057D" w:rsidRPr="00B47565" w:rsidRDefault="00440D3D"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r w:rsidRPr="00B47565">
        <w:rPr>
          <w:rFonts w:asciiTheme="minorHAnsi" w:hAnsiTheme="minorHAnsi" w:cstheme="minorHAnsi"/>
          <w:b/>
          <w:bCs/>
          <w:color w:val="1D2228"/>
          <w:sz w:val="20"/>
          <w:szCs w:val="20"/>
        </w:rPr>
        <w:t>Projects</w:t>
      </w:r>
      <w:r w:rsidR="000C0571" w:rsidRPr="00B47565">
        <w:rPr>
          <w:rFonts w:asciiTheme="minorHAnsi" w:hAnsiTheme="minorHAnsi" w:cstheme="minorHAnsi"/>
          <w:b/>
          <w:bCs/>
          <w:color w:val="1D2228"/>
          <w:sz w:val="20"/>
          <w:szCs w:val="20"/>
        </w:rPr>
        <w:t xml:space="preserve"> and References</w:t>
      </w:r>
      <w:r w:rsidRPr="00B47565">
        <w:rPr>
          <w:rFonts w:asciiTheme="minorHAnsi" w:hAnsiTheme="minorHAnsi" w:cstheme="minorHAnsi"/>
          <w:b/>
          <w:bCs/>
          <w:color w:val="1D2228"/>
          <w:sz w:val="20"/>
          <w:szCs w:val="20"/>
        </w:rPr>
        <w:t xml:space="preserve">: </w:t>
      </w:r>
    </w:p>
    <w:p w14:paraId="0073A915" w14:textId="298CB776" w:rsidR="00440D3D" w:rsidRPr="00B47565" w:rsidRDefault="00E83A65"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r w:rsidRPr="00B47565">
        <w:rPr>
          <w:rFonts w:asciiTheme="minorHAnsi" w:hAnsiTheme="minorHAnsi" w:cstheme="minorHAnsi"/>
          <w:color w:val="1D2228"/>
          <w:sz w:val="20"/>
          <w:szCs w:val="20"/>
        </w:rPr>
        <w:t xml:space="preserve">Dealing with Food Insecurity and Preserving City Beautification, </w:t>
      </w:r>
      <w:r w:rsidR="00DF4BF0" w:rsidRPr="00B47565">
        <w:rPr>
          <w:rFonts w:asciiTheme="minorHAnsi" w:hAnsiTheme="minorHAnsi" w:cstheme="minorHAnsi"/>
          <w:color w:val="1D2228"/>
          <w:sz w:val="20"/>
          <w:szCs w:val="20"/>
        </w:rPr>
        <w:t>April 14-</w:t>
      </w:r>
      <w:r w:rsidRPr="00B47565">
        <w:rPr>
          <w:rFonts w:asciiTheme="minorHAnsi" w:hAnsiTheme="minorHAnsi" w:cstheme="minorHAnsi"/>
          <w:color w:val="1D2228"/>
          <w:sz w:val="20"/>
          <w:szCs w:val="20"/>
        </w:rPr>
        <w:t>October 17, 2018, APATX Legacy Project for Hitchcock, TX.</w:t>
      </w:r>
      <w:r w:rsidR="007D6B83" w:rsidRPr="00B47565">
        <w:rPr>
          <w:rFonts w:asciiTheme="minorHAnsi" w:hAnsiTheme="minorHAnsi" w:cstheme="minorHAnsi"/>
          <w:color w:val="1D2228"/>
          <w:sz w:val="20"/>
          <w:szCs w:val="20"/>
        </w:rPr>
        <w:t xml:space="preserve"> </w:t>
      </w:r>
      <w:r w:rsidR="007D6B83" w:rsidRPr="00B47565">
        <w:rPr>
          <w:rFonts w:asciiTheme="minorHAnsi" w:hAnsiTheme="minorHAnsi" w:cstheme="minorHAnsi"/>
          <w:b/>
          <w:bCs/>
          <w:color w:val="1D2228"/>
          <w:sz w:val="20"/>
          <w:szCs w:val="20"/>
        </w:rPr>
        <w:t xml:space="preserve">Email Dr. Sheri </w:t>
      </w:r>
      <w:hyperlink r:id="rId7" w:history="1">
        <w:r w:rsidR="00437CC1" w:rsidRPr="00B47565">
          <w:rPr>
            <w:rStyle w:val="Hyperlink"/>
            <w:rFonts w:asciiTheme="minorHAnsi" w:hAnsiTheme="minorHAnsi" w:cstheme="minorHAnsi"/>
            <w:b/>
            <w:bCs/>
            <w:sz w:val="20"/>
            <w:szCs w:val="20"/>
          </w:rPr>
          <w:t>Smith-Sheri.Smith@tsu.edu</w:t>
        </w:r>
      </w:hyperlink>
    </w:p>
    <w:p w14:paraId="77EC2D5C" w14:textId="77777777" w:rsidR="00437CC1" w:rsidRPr="00B47565" w:rsidRDefault="00437CC1" w:rsidP="00897A28">
      <w:pPr>
        <w:pStyle w:val="NormalWeb"/>
        <w:shd w:val="clear" w:color="auto" w:fill="FFFFFF"/>
        <w:spacing w:before="0" w:beforeAutospacing="0" w:after="0" w:afterAutospacing="0"/>
        <w:rPr>
          <w:rFonts w:asciiTheme="minorHAnsi" w:hAnsiTheme="minorHAnsi" w:cstheme="minorHAnsi"/>
          <w:color w:val="1D2228"/>
          <w:sz w:val="20"/>
          <w:szCs w:val="20"/>
        </w:rPr>
      </w:pPr>
    </w:p>
    <w:p w14:paraId="5CB22618" w14:textId="4698661C" w:rsidR="00D9057D" w:rsidRPr="00B47565" w:rsidRDefault="000D4717"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r w:rsidRPr="00B47565">
        <w:rPr>
          <w:rFonts w:asciiTheme="minorHAnsi" w:hAnsiTheme="minorHAnsi" w:cstheme="minorHAnsi"/>
          <w:color w:val="1D2228"/>
          <w:sz w:val="20"/>
          <w:szCs w:val="20"/>
        </w:rPr>
        <w:t>Formulating a Brighter Future for Hitchcock, TX., Hutson-Tillotson University TRACS Summit, February 18, 2019, Austin, TX.</w:t>
      </w:r>
      <w:r w:rsidR="009804C4" w:rsidRPr="00B47565">
        <w:rPr>
          <w:rFonts w:asciiTheme="minorHAnsi" w:hAnsiTheme="minorHAnsi" w:cstheme="minorHAnsi"/>
          <w:color w:val="1D2228"/>
          <w:sz w:val="20"/>
          <w:szCs w:val="20"/>
        </w:rPr>
        <w:t xml:space="preserve"> </w:t>
      </w:r>
      <w:r w:rsidR="00D9057D" w:rsidRPr="00B47565">
        <w:rPr>
          <w:rFonts w:asciiTheme="minorHAnsi" w:hAnsiTheme="minorHAnsi" w:cstheme="minorHAnsi"/>
          <w:b/>
          <w:bCs/>
          <w:color w:val="1D2228"/>
          <w:sz w:val="20"/>
          <w:szCs w:val="20"/>
        </w:rPr>
        <w:t xml:space="preserve">Email Dr. Sheri </w:t>
      </w:r>
      <w:hyperlink r:id="rId8" w:history="1">
        <w:r w:rsidR="00437CC1" w:rsidRPr="00B47565">
          <w:rPr>
            <w:rStyle w:val="Hyperlink"/>
            <w:rFonts w:asciiTheme="minorHAnsi" w:hAnsiTheme="minorHAnsi" w:cstheme="minorHAnsi"/>
            <w:b/>
            <w:bCs/>
            <w:sz w:val="20"/>
            <w:szCs w:val="20"/>
          </w:rPr>
          <w:t>Smith-Sheri.Smith@tsu.edu</w:t>
        </w:r>
      </w:hyperlink>
    </w:p>
    <w:p w14:paraId="6EAE8A6F" w14:textId="77777777" w:rsidR="00437CC1" w:rsidRPr="00B47565" w:rsidRDefault="00437CC1"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p>
    <w:p w14:paraId="75B13777" w14:textId="596197D7" w:rsidR="000D4717" w:rsidRPr="00B47565" w:rsidRDefault="00DF4BF0"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r w:rsidRPr="00B47565">
        <w:rPr>
          <w:rFonts w:asciiTheme="minorHAnsi" w:hAnsiTheme="minorHAnsi" w:cstheme="minorHAnsi"/>
          <w:color w:val="1D2228"/>
          <w:sz w:val="20"/>
          <w:szCs w:val="20"/>
        </w:rPr>
        <w:t>Independence Heights UPEP Master Plan, Texas Southern University, February 4-May 29, 2019, Houston, TX.</w:t>
      </w:r>
      <w:r w:rsidR="007D6B83" w:rsidRPr="00B47565">
        <w:rPr>
          <w:rFonts w:asciiTheme="minorHAnsi" w:hAnsiTheme="minorHAnsi" w:cstheme="minorHAnsi"/>
          <w:color w:val="1D2228"/>
          <w:sz w:val="20"/>
          <w:szCs w:val="20"/>
        </w:rPr>
        <w:t xml:space="preserve"> </w:t>
      </w:r>
      <w:r w:rsidR="007D6B83" w:rsidRPr="00B47565">
        <w:rPr>
          <w:rFonts w:asciiTheme="minorHAnsi" w:hAnsiTheme="minorHAnsi" w:cstheme="minorHAnsi"/>
          <w:b/>
          <w:bCs/>
          <w:color w:val="1D2228"/>
          <w:sz w:val="20"/>
          <w:szCs w:val="20"/>
        </w:rPr>
        <w:t xml:space="preserve">Email Tanya Debose </w:t>
      </w:r>
      <w:hyperlink r:id="rId9" w:history="1">
        <w:r w:rsidR="00437CC1" w:rsidRPr="00B47565">
          <w:rPr>
            <w:rStyle w:val="Hyperlink"/>
            <w:rFonts w:asciiTheme="minorHAnsi" w:hAnsiTheme="minorHAnsi" w:cstheme="minorHAnsi"/>
            <w:b/>
            <w:bCs/>
            <w:sz w:val="20"/>
            <w:szCs w:val="20"/>
          </w:rPr>
          <w:t>debosetanya@gmail.com</w:t>
        </w:r>
      </w:hyperlink>
    </w:p>
    <w:p w14:paraId="45D03634" w14:textId="77777777" w:rsidR="00437CC1" w:rsidRPr="00B47565" w:rsidRDefault="00437CC1"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p>
    <w:p w14:paraId="3651F9F7" w14:textId="1D74E38E" w:rsidR="00DF4BF0" w:rsidRPr="00B47565" w:rsidRDefault="00DF4BF0"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r w:rsidRPr="00B47565">
        <w:rPr>
          <w:rFonts w:asciiTheme="minorHAnsi" w:hAnsiTheme="minorHAnsi" w:cstheme="minorHAnsi"/>
          <w:color w:val="1D2228"/>
          <w:sz w:val="20"/>
          <w:szCs w:val="20"/>
        </w:rPr>
        <w:t>Griggs-Mykawa Railroad Safety Improvement Project, July 15, 202</w:t>
      </w:r>
      <w:r w:rsidR="00D46EC3" w:rsidRPr="00B47565">
        <w:rPr>
          <w:rFonts w:asciiTheme="minorHAnsi" w:hAnsiTheme="minorHAnsi" w:cstheme="minorHAnsi"/>
          <w:color w:val="1D2228"/>
          <w:sz w:val="20"/>
          <w:szCs w:val="20"/>
        </w:rPr>
        <w:t>1</w:t>
      </w:r>
      <w:r w:rsidR="00B11093" w:rsidRPr="00B47565">
        <w:rPr>
          <w:rFonts w:asciiTheme="minorHAnsi" w:hAnsiTheme="minorHAnsi" w:cstheme="minorHAnsi"/>
          <w:color w:val="1D2228"/>
          <w:sz w:val="20"/>
          <w:szCs w:val="20"/>
        </w:rPr>
        <w:t>-ongoing</w:t>
      </w:r>
      <w:r w:rsidRPr="00B47565">
        <w:rPr>
          <w:rFonts w:asciiTheme="minorHAnsi" w:hAnsiTheme="minorHAnsi" w:cstheme="minorHAnsi"/>
          <w:color w:val="1D2228"/>
          <w:sz w:val="20"/>
          <w:szCs w:val="20"/>
        </w:rPr>
        <w:t xml:space="preserve">, Greater SE Management District/Bridgefarmer &amp; Assoc., Houston, TX. </w:t>
      </w:r>
      <w:r w:rsidR="007D6B83" w:rsidRPr="00B47565">
        <w:rPr>
          <w:rFonts w:asciiTheme="minorHAnsi" w:hAnsiTheme="minorHAnsi" w:cstheme="minorHAnsi"/>
          <w:b/>
          <w:bCs/>
          <w:color w:val="1D2228"/>
          <w:sz w:val="20"/>
          <w:szCs w:val="20"/>
        </w:rPr>
        <w:t>Contact: Jim Langston</w:t>
      </w:r>
      <w:r w:rsidR="00E07351" w:rsidRPr="00B47565">
        <w:rPr>
          <w:rFonts w:asciiTheme="minorHAnsi" w:hAnsiTheme="minorHAnsi" w:cstheme="minorHAnsi"/>
          <w:b/>
          <w:bCs/>
          <w:color w:val="1D2228"/>
          <w:sz w:val="20"/>
          <w:szCs w:val="20"/>
        </w:rPr>
        <w:t>-</w:t>
      </w:r>
      <w:hyperlink r:id="rId10" w:history="1">
        <w:r w:rsidR="007D6B83" w:rsidRPr="00B47565">
          <w:rPr>
            <w:rStyle w:val="Hyperlink"/>
            <w:rFonts w:asciiTheme="minorHAnsi" w:hAnsiTheme="minorHAnsi" w:cstheme="minorHAnsi"/>
            <w:b/>
            <w:bCs/>
            <w:sz w:val="20"/>
            <w:szCs w:val="20"/>
          </w:rPr>
          <w:t>langston@bridgefarmer.com</w:t>
        </w:r>
      </w:hyperlink>
      <w:r w:rsidR="007D6B83" w:rsidRPr="00B47565">
        <w:rPr>
          <w:rFonts w:asciiTheme="minorHAnsi" w:hAnsiTheme="minorHAnsi" w:cstheme="minorHAnsi"/>
          <w:b/>
          <w:bCs/>
          <w:color w:val="1D2228"/>
          <w:sz w:val="20"/>
          <w:szCs w:val="20"/>
        </w:rPr>
        <w:t xml:space="preserve"> and Nikki </w:t>
      </w:r>
      <w:hyperlink r:id="rId11" w:history="1">
        <w:r w:rsidR="00437CC1" w:rsidRPr="00B47565">
          <w:rPr>
            <w:rStyle w:val="Hyperlink"/>
            <w:rFonts w:asciiTheme="minorHAnsi" w:hAnsiTheme="minorHAnsi" w:cstheme="minorHAnsi"/>
            <w:b/>
            <w:bCs/>
            <w:sz w:val="20"/>
            <w:szCs w:val="20"/>
          </w:rPr>
          <w:t>Knight-nknight@houstonse.org</w:t>
        </w:r>
      </w:hyperlink>
    </w:p>
    <w:p w14:paraId="630C3B1A" w14:textId="77777777" w:rsidR="00437CC1" w:rsidRPr="00B47565" w:rsidRDefault="00437CC1" w:rsidP="00897A28">
      <w:pPr>
        <w:pStyle w:val="NormalWeb"/>
        <w:shd w:val="clear" w:color="auto" w:fill="FFFFFF"/>
        <w:spacing w:before="0" w:beforeAutospacing="0" w:after="0" w:afterAutospacing="0"/>
        <w:rPr>
          <w:rFonts w:asciiTheme="minorHAnsi" w:hAnsiTheme="minorHAnsi" w:cstheme="minorHAnsi"/>
          <w:b/>
          <w:bCs/>
          <w:color w:val="1D2228"/>
          <w:sz w:val="20"/>
          <w:szCs w:val="20"/>
        </w:rPr>
      </w:pPr>
    </w:p>
    <w:p w14:paraId="5C34979A" w14:textId="2F28981A" w:rsidR="000721B5" w:rsidRDefault="00F04D19" w:rsidP="00440D3D">
      <w:pPr>
        <w:pStyle w:val="NormalWeb"/>
        <w:shd w:val="clear" w:color="auto" w:fill="FFFFFF"/>
        <w:spacing w:before="0" w:beforeAutospacing="0" w:after="0" w:afterAutospacing="0"/>
        <w:rPr>
          <w:rFonts w:asciiTheme="minorHAnsi" w:hAnsiTheme="minorHAnsi" w:cstheme="minorHAnsi"/>
          <w:color w:val="1D2228"/>
          <w:sz w:val="20"/>
          <w:szCs w:val="20"/>
        </w:rPr>
      </w:pPr>
      <w:r w:rsidRPr="00B47565">
        <w:rPr>
          <w:rFonts w:asciiTheme="minorHAnsi" w:hAnsiTheme="minorHAnsi" w:cstheme="minorHAnsi"/>
          <w:color w:val="1D2228"/>
          <w:sz w:val="20"/>
          <w:szCs w:val="20"/>
        </w:rPr>
        <w:t xml:space="preserve">OST/SU Housing </w:t>
      </w:r>
      <w:r w:rsidR="00804D0A" w:rsidRPr="00B47565">
        <w:rPr>
          <w:rFonts w:asciiTheme="minorHAnsi" w:hAnsiTheme="minorHAnsi" w:cstheme="minorHAnsi"/>
          <w:color w:val="1D2228"/>
          <w:sz w:val="20"/>
          <w:szCs w:val="20"/>
        </w:rPr>
        <w:t xml:space="preserve">Characteristics </w:t>
      </w:r>
      <w:r w:rsidR="006D4268" w:rsidRPr="00B47565">
        <w:rPr>
          <w:rFonts w:asciiTheme="minorHAnsi" w:hAnsiTheme="minorHAnsi" w:cstheme="minorHAnsi"/>
          <w:color w:val="1D2228"/>
          <w:sz w:val="20"/>
          <w:szCs w:val="20"/>
        </w:rPr>
        <w:t>Study</w:t>
      </w:r>
      <w:r w:rsidR="00804D0A" w:rsidRPr="00B47565">
        <w:rPr>
          <w:rFonts w:asciiTheme="minorHAnsi" w:hAnsiTheme="minorHAnsi" w:cstheme="minorHAnsi"/>
          <w:color w:val="1D2228"/>
          <w:sz w:val="20"/>
          <w:szCs w:val="20"/>
        </w:rPr>
        <w:t xml:space="preserve"> for Aging in Place</w:t>
      </w:r>
      <w:r w:rsidR="00DF4BF0" w:rsidRPr="00B47565">
        <w:rPr>
          <w:rFonts w:asciiTheme="minorHAnsi" w:hAnsiTheme="minorHAnsi" w:cstheme="minorHAnsi"/>
          <w:color w:val="1D2228"/>
          <w:sz w:val="20"/>
          <w:szCs w:val="20"/>
        </w:rPr>
        <w:t xml:space="preserve">, </w:t>
      </w:r>
      <w:r w:rsidR="006D4268" w:rsidRPr="00B47565">
        <w:rPr>
          <w:rFonts w:asciiTheme="minorHAnsi" w:hAnsiTheme="minorHAnsi" w:cstheme="minorHAnsi"/>
          <w:color w:val="1D2228"/>
          <w:sz w:val="20"/>
          <w:szCs w:val="20"/>
        </w:rPr>
        <w:t>April 15, 2021</w:t>
      </w:r>
      <w:r w:rsidR="00B11093" w:rsidRPr="00B47565">
        <w:rPr>
          <w:rFonts w:asciiTheme="minorHAnsi" w:hAnsiTheme="minorHAnsi" w:cstheme="minorHAnsi"/>
          <w:color w:val="1D2228"/>
          <w:sz w:val="20"/>
          <w:szCs w:val="20"/>
        </w:rPr>
        <w:t>-ongoing</w:t>
      </w:r>
      <w:r w:rsidR="006D4268" w:rsidRPr="00B47565">
        <w:rPr>
          <w:rFonts w:asciiTheme="minorHAnsi" w:hAnsiTheme="minorHAnsi" w:cstheme="minorHAnsi"/>
          <w:color w:val="1D2228"/>
          <w:sz w:val="20"/>
          <w:szCs w:val="20"/>
        </w:rPr>
        <w:t xml:space="preserve">, Southeast </w:t>
      </w:r>
      <w:r w:rsidR="00B11093" w:rsidRPr="00B47565">
        <w:rPr>
          <w:rFonts w:asciiTheme="minorHAnsi" w:hAnsiTheme="minorHAnsi" w:cstheme="minorHAnsi"/>
          <w:color w:val="1D2228"/>
          <w:sz w:val="20"/>
          <w:szCs w:val="20"/>
        </w:rPr>
        <w:t xml:space="preserve">(I610/Scott to OST) </w:t>
      </w:r>
      <w:r w:rsidR="006D4268" w:rsidRPr="00B47565">
        <w:rPr>
          <w:rFonts w:asciiTheme="minorHAnsi" w:hAnsiTheme="minorHAnsi" w:cstheme="minorHAnsi"/>
          <w:color w:val="1D2228"/>
          <w:sz w:val="20"/>
          <w:szCs w:val="20"/>
        </w:rPr>
        <w:t>Houston, TX.</w:t>
      </w:r>
      <w:r w:rsidR="00183109" w:rsidRPr="00B47565">
        <w:rPr>
          <w:rFonts w:asciiTheme="minorHAnsi" w:hAnsiTheme="minorHAnsi" w:cstheme="minorHAnsi"/>
          <w:color w:val="1D2228"/>
          <w:sz w:val="20"/>
          <w:szCs w:val="20"/>
        </w:rPr>
        <w:t xml:space="preserve"> </w:t>
      </w:r>
      <w:r w:rsidR="00D46EC3" w:rsidRPr="00B47565">
        <w:rPr>
          <w:rFonts w:asciiTheme="minorHAnsi" w:hAnsiTheme="minorHAnsi" w:cstheme="minorHAnsi"/>
          <w:b/>
          <w:bCs/>
          <w:color w:val="1D2228"/>
          <w:sz w:val="20"/>
          <w:szCs w:val="20"/>
        </w:rPr>
        <w:t xml:space="preserve">Email </w:t>
      </w:r>
      <w:r w:rsidR="007D6B83" w:rsidRPr="00B47565">
        <w:rPr>
          <w:rFonts w:asciiTheme="minorHAnsi" w:hAnsiTheme="minorHAnsi" w:cstheme="minorHAnsi"/>
          <w:b/>
          <w:bCs/>
          <w:color w:val="1D2228"/>
          <w:sz w:val="20"/>
          <w:szCs w:val="20"/>
        </w:rPr>
        <w:t xml:space="preserve">Milton </w:t>
      </w:r>
      <w:hyperlink r:id="rId12" w:history="1">
        <w:r w:rsidR="000721B5" w:rsidRPr="00A72F4D">
          <w:rPr>
            <w:rStyle w:val="Hyperlink"/>
            <w:rFonts w:asciiTheme="minorHAnsi" w:hAnsiTheme="minorHAnsi" w:cstheme="minorHAnsi"/>
            <w:b/>
            <w:bCs/>
            <w:sz w:val="20"/>
            <w:szCs w:val="20"/>
          </w:rPr>
          <w:t>Guardado-mguardado@nrcdc.org</w:t>
        </w:r>
      </w:hyperlink>
    </w:p>
    <w:p w14:paraId="6601EA2C" w14:textId="03A496AA" w:rsidR="007653EA" w:rsidRPr="000721B5" w:rsidRDefault="00D3482D" w:rsidP="00440D3D">
      <w:pPr>
        <w:pStyle w:val="NormalWeb"/>
        <w:shd w:val="clear" w:color="auto" w:fill="FFFFFF"/>
        <w:spacing w:before="0" w:beforeAutospacing="0" w:after="0" w:afterAutospacing="0"/>
        <w:rPr>
          <w:rFonts w:asciiTheme="minorHAnsi" w:hAnsiTheme="minorHAnsi" w:cstheme="minorHAnsi"/>
          <w:color w:val="1D2228"/>
          <w:sz w:val="20"/>
          <w:szCs w:val="20"/>
        </w:rPr>
      </w:pPr>
      <w:r w:rsidRPr="008E10BF">
        <w:rPr>
          <w:rFonts w:asciiTheme="minorHAnsi" w:hAnsiTheme="minorHAnsi" w:cstheme="minorHAnsi"/>
          <w:b/>
          <w:bCs/>
        </w:rPr>
        <w:lastRenderedPageBreak/>
        <w:t>Capa</w:t>
      </w:r>
      <w:r w:rsidR="00B0299F" w:rsidRPr="008E10BF">
        <w:rPr>
          <w:rFonts w:asciiTheme="minorHAnsi" w:hAnsiTheme="minorHAnsi" w:cstheme="minorHAnsi"/>
          <w:b/>
          <w:bCs/>
        </w:rPr>
        <w:t>bili</w:t>
      </w:r>
      <w:r w:rsidR="00A827E8" w:rsidRPr="008E10BF">
        <w:rPr>
          <w:rFonts w:asciiTheme="minorHAnsi" w:hAnsiTheme="minorHAnsi" w:cstheme="minorHAnsi"/>
          <w:b/>
          <w:bCs/>
        </w:rPr>
        <w:t>ty Statement</w:t>
      </w:r>
    </w:p>
    <w:p w14:paraId="05A2EE06" w14:textId="77777777" w:rsidR="00A827E8" w:rsidRDefault="00A827E8" w:rsidP="00440D3D">
      <w:pPr>
        <w:pStyle w:val="NormalWeb"/>
        <w:shd w:val="clear" w:color="auto" w:fill="FFFFFF"/>
        <w:spacing w:before="0" w:beforeAutospacing="0" w:after="0" w:afterAutospacing="0"/>
        <w:rPr>
          <w:rFonts w:asciiTheme="minorHAnsi" w:hAnsiTheme="minorHAnsi" w:cstheme="minorHAnsi"/>
          <w:b/>
          <w:bCs/>
          <w:sz w:val="18"/>
          <w:szCs w:val="18"/>
        </w:rPr>
      </w:pPr>
    </w:p>
    <w:p w14:paraId="448FB0C3" w14:textId="5584B7E9" w:rsidR="00A53C32" w:rsidRPr="00475C4D" w:rsidRDefault="004C3306" w:rsidP="00440D3D">
      <w:pPr>
        <w:pStyle w:val="NormalWeb"/>
        <w:shd w:val="clear" w:color="auto" w:fill="FFFFFF"/>
        <w:spacing w:before="0" w:beforeAutospacing="0" w:after="0" w:afterAutospacing="0"/>
        <w:rPr>
          <w:rFonts w:asciiTheme="minorHAnsi" w:hAnsiTheme="minorHAnsi" w:cstheme="minorHAnsi"/>
          <w:b/>
          <w:bCs/>
          <w:sz w:val="20"/>
          <w:szCs w:val="20"/>
        </w:rPr>
      </w:pPr>
      <w:r w:rsidRPr="00475C4D">
        <w:rPr>
          <w:rFonts w:asciiTheme="minorHAnsi" w:hAnsiTheme="minorHAnsi" w:cstheme="minorHAnsi"/>
          <w:noProof/>
          <w:sz w:val="20"/>
          <w:szCs w:val="20"/>
        </w:rPr>
        <w:drawing>
          <wp:anchor distT="0" distB="0" distL="114300" distR="114300" simplePos="0" relativeHeight="251661312" behindDoc="1" locked="0" layoutInCell="1" allowOverlap="1" wp14:anchorId="2B4C72D0" wp14:editId="59128254">
            <wp:simplePos x="0" y="0"/>
            <wp:positionH relativeFrom="margin">
              <wp:align>left</wp:align>
            </wp:positionH>
            <wp:positionV relativeFrom="paragraph">
              <wp:posOffset>10795</wp:posOffset>
            </wp:positionV>
            <wp:extent cx="1424940" cy="930910"/>
            <wp:effectExtent l="0" t="0" r="3810" b="2540"/>
            <wp:wrapTight wrapText="bothSides">
              <wp:wrapPolygon edited="0">
                <wp:start x="0" y="0"/>
                <wp:lineTo x="0" y="21217"/>
                <wp:lineTo x="21369" y="21217"/>
                <wp:lineTo x="21369" y="0"/>
                <wp:lineTo x="0" y="0"/>
              </wp:wrapPolygon>
            </wp:wrapTight>
            <wp:docPr id="862439678"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39678" name="Picture 1" descr="A screenshot of a computer&#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940" cy="930910"/>
                    </a:xfrm>
                    <a:prstGeom prst="rect">
                      <a:avLst/>
                    </a:prstGeom>
                  </pic:spPr>
                </pic:pic>
              </a:graphicData>
            </a:graphic>
            <wp14:sizeRelH relativeFrom="margin">
              <wp14:pctWidth>0</wp14:pctWidth>
            </wp14:sizeRelH>
            <wp14:sizeRelV relativeFrom="margin">
              <wp14:pctHeight>0</wp14:pctHeight>
            </wp14:sizeRelV>
          </wp:anchor>
        </w:drawing>
      </w:r>
      <w:r w:rsidR="00897A28" w:rsidRPr="00475C4D">
        <w:rPr>
          <w:rFonts w:asciiTheme="minorHAnsi" w:hAnsiTheme="minorHAnsi" w:cstheme="minorHAnsi"/>
          <w:b/>
          <w:bCs/>
          <w:sz w:val="20"/>
          <w:szCs w:val="20"/>
        </w:rPr>
        <w:t xml:space="preserve">Genesis Prep Academy </w:t>
      </w:r>
      <w:r w:rsidR="006F5953" w:rsidRPr="00475C4D">
        <w:rPr>
          <w:rFonts w:asciiTheme="minorHAnsi" w:hAnsiTheme="minorHAnsi" w:cstheme="minorHAnsi"/>
          <w:b/>
          <w:bCs/>
          <w:sz w:val="20"/>
          <w:szCs w:val="20"/>
        </w:rPr>
        <w:t xml:space="preserve">(GAP) </w:t>
      </w:r>
      <w:r w:rsidR="008E6DC1" w:rsidRPr="00475C4D">
        <w:rPr>
          <w:rFonts w:asciiTheme="minorHAnsi" w:hAnsiTheme="minorHAnsi" w:cstheme="minorHAnsi"/>
          <w:b/>
          <w:bCs/>
          <w:sz w:val="20"/>
          <w:szCs w:val="20"/>
        </w:rPr>
        <w:t>O</w:t>
      </w:r>
      <w:r w:rsidR="0043446E" w:rsidRPr="00475C4D">
        <w:rPr>
          <w:rFonts w:asciiTheme="minorHAnsi" w:hAnsiTheme="minorHAnsi" w:cstheme="minorHAnsi"/>
          <w:b/>
          <w:bCs/>
          <w:sz w:val="20"/>
          <w:szCs w:val="20"/>
        </w:rPr>
        <w:t>rganization</w:t>
      </w:r>
    </w:p>
    <w:p w14:paraId="10778EE9" w14:textId="03A2C422" w:rsidR="00334861" w:rsidRPr="00475C4D" w:rsidRDefault="00334861" w:rsidP="00334861">
      <w:pPr>
        <w:pStyle w:val="NormalWeb"/>
        <w:shd w:val="clear" w:color="auto" w:fill="FFFFFF"/>
        <w:spacing w:before="0" w:beforeAutospacing="0" w:after="0" w:afterAutospacing="0"/>
        <w:rPr>
          <w:rFonts w:asciiTheme="minorHAnsi" w:hAnsiTheme="minorHAnsi" w:cstheme="minorHAnsi"/>
          <w:color w:val="1D2228"/>
          <w:sz w:val="20"/>
          <w:szCs w:val="20"/>
        </w:rPr>
      </w:pPr>
      <w:r w:rsidRPr="00475C4D">
        <w:rPr>
          <w:rFonts w:asciiTheme="minorHAnsi" w:hAnsiTheme="minorHAnsi" w:cstheme="minorHAnsi"/>
          <w:color w:val="1D2228"/>
          <w:sz w:val="20"/>
          <w:szCs w:val="20"/>
        </w:rPr>
        <w:t>Andret Rayford, Founder/</w:t>
      </w:r>
      <w:r w:rsidR="00164B4F">
        <w:rPr>
          <w:rFonts w:asciiTheme="minorHAnsi" w:hAnsiTheme="minorHAnsi" w:cstheme="minorHAnsi"/>
          <w:color w:val="1D2228"/>
          <w:sz w:val="20"/>
          <w:szCs w:val="20"/>
        </w:rPr>
        <w:t>Education Planner</w:t>
      </w:r>
    </w:p>
    <w:p w14:paraId="55B22FB3" w14:textId="77777777" w:rsidR="00334861" w:rsidRPr="00475C4D" w:rsidRDefault="00334861" w:rsidP="00334861">
      <w:pPr>
        <w:pStyle w:val="NormalWeb"/>
        <w:shd w:val="clear" w:color="auto" w:fill="FFFFFF"/>
        <w:spacing w:before="0" w:beforeAutospacing="0" w:after="0" w:afterAutospacing="0"/>
        <w:rPr>
          <w:rFonts w:asciiTheme="minorHAnsi" w:hAnsiTheme="minorHAnsi" w:cstheme="minorHAnsi"/>
          <w:color w:val="1D2228"/>
          <w:sz w:val="20"/>
          <w:szCs w:val="20"/>
        </w:rPr>
      </w:pPr>
      <w:r w:rsidRPr="00475C4D">
        <w:rPr>
          <w:rFonts w:asciiTheme="minorHAnsi" w:hAnsiTheme="minorHAnsi" w:cstheme="minorHAnsi"/>
          <w:color w:val="1D2228"/>
          <w:sz w:val="20"/>
          <w:szCs w:val="20"/>
        </w:rPr>
        <w:t>832.453.8586</w:t>
      </w:r>
    </w:p>
    <w:p w14:paraId="0F14B90E" w14:textId="77777777" w:rsidR="00F1541F" w:rsidRDefault="00334861" w:rsidP="00334861">
      <w:pPr>
        <w:pStyle w:val="NormalWeb"/>
        <w:shd w:val="clear" w:color="auto" w:fill="FFFFFF"/>
        <w:spacing w:before="0" w:beforeAutospacing="0" w:after="0" w:afterAutospacing="0"/>
        <w:rPr>
          <w:rFonts w:asciiTheme="minorHAnsi" w:hAnsiTheme="minorHAnsi" w:cstheme="minorHAnsi"/>
          <w:color w:val="1D2228"/>
          <w:sz w:val="20"/>
          <w:szCs w:val="20"/>
        </w:rPr>
      </w:pPr>
      <w:r w:rsidRPr="00475C4D">
        <w:rPr>
          <w:rFonts w:asciiTheme="minorHAnsi" w:hAnsiTheme="minorHAnsi" w:cstheme="minorHAnsi"/>
          <w:color w:val="1D2228"/>
          <w:sz w:val="20"/>
          <w:szCs w:val="20"/>
        </w:rPr>
        <w:t xml:space="preserve">Email </w:t>
      </w:r>
      <w:hyperlink r:id="rId14" w:history="1">
        <w:r w:rsidRPr="00475C4D">
          <w:rPr>
            <w:rStyle w:val="Hyperlink"/>
            <w:rFonts w:asciiTheme="minorHAnsi" w:hAnsiTheme="minorHAnsi" w:cstheme="minorHAnsi"/>
            <w:sz w:val="20"/>
            <w:szCs w:val="20"/>
          </w:rPr>
          <w:t>andret.rayford@gmail.com</w:t>
        </w:r>
      </w:hyperlink>
      <w:r w:rsidRPr="00475C4D">
        <w:rPr>
          <w:rFonts w:asciiTheme="minorHAnsi" w:hAnsiTheme="minorHAnsi" w:cstheme="minorHAnsi"/>
          <w:color w:val="1D2228"/>
          <w:sz w:val="20"/>
          <w:szCs w:val="20"/>
        </w:rPr>
        <w:t xml:space="preserve"> </w:t>
      </w:r>
    </w:p>
    <w:p w14:paraId="2FDCD991" w14:textId="79AD7955" w:rsidR="00334861" w:rsidRPr="00475C4D" w:rsidRDefault="00334861" w:rsidP="00334861">
      <w:pPr>
        <w:pStyle w:val="NormalWeb"/>
        <w:shd w:val="clear" w:color="auto" w:fill="FFFFFF"/>
        <w:spacing w:before="0" w:beforeAutospacing="0" w:after="0" w:afterAutospacing="0"/>
        <w:rPr>
          <w:rFonts w:asciiTheme="minorHAnsi" w:hAnsiTheme="minorHAnsi" w:cstheme="minorHAnsi"/>
          <w:color w:val="1D2228"/>
          <w:sz w:val="20"/>
          <w:szCs w:val="20"/>
        </w:rPr>
      </w:pPr>
      <w:r w:rsidRPr="00475C4D">
        <w:rPr>
          <w:rFonts w:asciiTheme="minorHAnsi" w:hAnsiTheme="minorHAnsi" w:cstheme="minorHAnsi"/>
          <w:color w:val="1D2228"/>
          <w:sz w:val="20"/>
          <w:szCs w:val="20"/>
        </w:rPr>
        <w:t>Webpage andretrayford.com</w:t>
      </w:r>
    </w:p>
    <w:p w14:paraId="1ABFF0CD" w14:textId="77777777" w:rsidR="004C3306" w:rsidRPr="00475C4D" w:rsidRDefault="004C3306" w:rsidP="0043446E">
      <w:pPr>
        <w:pStyle w:val="Heading2"/>
        <w:spacing w:before="0" w:line="240" w:lineRule="auto"/>
        <w:rPr>
          <w:rFonts w:asciiTheme="minorHAnsi" w:hAnsiTheme="minorHAnsi" w:cstheme="minorHAnsi"/>
          <w:color w:val="auto"/>
          <w:sz w:val="20"/>
          <w:szCs w:val="20"/>
        </w:rPr>
      </w:pPr>
    </w:p>
    <w:p w14:paraId="30B6CB36" w14:textId="77777777" w:rsidR="004C3306" w:rsidRPr="00475C4D" w:rsidRDefault="004C3306" w:rsidP="0043446E">
      <w:pPr>
        <w:pStyle w:val="Heading2"/>
        <w:spacing w:before="0" w:line="240" w:lineRule="auto"/>
        <w:rPr>
          <w:rFonts w:asciiTheme="minorHAnsi" w:hAnsiTheme="minorHAnsi" w:cstheme="minorHAnsi"/>
          <w:color w:val="auto"/>
          <w:sz w:val="20"/>
          <w:szCs w:val="20"/>
        </w:rPr>
      </w:pPr>
    </w:p>
    <w:p w14:paraId="6AED0B5C" w14:textId="50859BCC" w:rsidR="00D9057D" w:rsidRPr="00475C4D" w:rsidRDefault="0043446E" w:rsidP="0043446E">
      <w:pPr>
        <w:pStyle w:val="Heading2"/>
        <w:spacing w:before="0" w:line="240" w:lineRule="auto"/>
        <w:rPr>
          <w:rFonts w:asciiTheme="minorHAnsi" w:hAnsiTheme="minorHAnsi" w:cstheme="minorHAnsi"/>
          <w:color w:val="auto"/>
          <w:sz w:val="20"/>
          <w:szCs w:val="20"/>
        </w:rPr>
      </w:pPr>
      <w:r w:rsidRPr="00475C4D">
        <w:rPr>
          <w:rFonts w:asciiTheme="minorHAnsi" w:hAnsiTheme="minorHAnsi" w:cstheme="minorHAnsi"/>
          <w:color w:val="auto"/>
          <w:sz w:val="20"/>
          <w:szCs w:val="20"/>
        </w:rPr>
        <w:t>Genesis Prep Academy UP Development is for student growth</w:t>
      </w:r>
      <w:r w:rsidR="008E6DC1" w:rsidRPr="00475C4D">
        <w:rPr>
          <w:rFonts w:asciiTheme="minorHAnsi" w:hAnsiTheme="minorHAnsi" w:cstheme="minorHAnsi"/>
          <w:color w:val="auto"/>
          <w:sz w:val="20"/>
          <w:szCs w:val="20"/>
        </w:rPr>
        <w:t xml:space="preserve"> and achievement</w:t>
      </w:r>
      <w:r w:rsidRPr="00475C4D">
        <w:rPr>
          <w:rFonts w:asciiTheme="minorHAnsi" w:hAnsiTheme="minorHAnsi" w:cstheme="minorHAnsi"/>
          <w:color w:val="auto"/>
          <w:sz w:val="20"/>
          <w:szCs w:val="20"/>
        </w:rPr>
        <w:t xml:space="preserve"> </w:t>
      </w:r>
      <w:r w:rsidR="008E6DC1" w:rsidRPr="00475C4D">
        <w:rPr>
          <w:rFonts w:asciiTheme="minorHAnsi" w:hAnsiTheme="minorHAnsi" w:cstheme="minorHAnsi"/>
          <w:color w:val="auto"/>
          <w:sz w:val="20"/>
          <w:szCs w:val="20"/>
        </w:rPr>
        <w:t>with</w:t>
      </w:r>
      <w:r w:rsidRPr="00475C4D">
        <w:rPr>
          <w:rFonts w:asciiTheme="minorHAnsi" w:hAnsiTheme="minorHAnsi" w:cstheme="minorHAnsi"/>
          <w:color w:val="auto"/>
          <w:sz w:val="20"/>
          <w:szCs w:val="20"/>
        </w:rPr>
        <w:t xml:space="preserve"> alternative and innovative student-based and project-based learning.  </w:t>
      </w:r>
    </w:p>
    <w:p w14:paraId="47F3802A" w14:textId="6B21C91F" w:rsidR="00D9057D" w:rsidRPr="00475C4D" w:rsidRDefault="0043446E" w:rsidP="00D9057D">
      <w:pPr>
        <w:pStyle w:val="Heading2"/>
        <w:numPr>
          <w:ilvl w:val="0"/>
          <w:numId w:val="2"/>
        </w:numPr>
        <w:spacing w:before="0" w:line="240" w:lineRule="auto"/>
        <w:rPr>
          <w:rFonts w:asciiTheme="minorHAnsi" w:hAnsiTheme="minorHAnsi" w:cstheme="minorHAnsi"/>
          <w:sz w:val="20"/>
          <w:szCs w:val="20"/>
        </w:rPr>
      </w:pPr>
      <w:r w:rsidRPr="00475C4D">
        <w:rPr>
          <w:rFonts w:asciiTheme="minorHAnsi" w:hAnsiTheme="minorHAnsi" w:cstheme="minorHAnsi"/>
          <w:color w:val="auto"/>
          <w:sz w:val="20"/>
          <w:szCs w:val="20"/>
        </w:rPr>
        <w:t>UP Development to inform, educate, and engage students with critical and creative thinking.</w:t>
      </w:r>
      <w:r w:rsidRPr="00475C4D">
        <w:rPr>
          <w:rFonts w:asciiTheme="minorHAnsi" w:hAnsiTheme="minorHAnsi" w:cstheme="minorHAnsi"/>
          <w:sz w:val="20"/>
          <w:szCs w:val="20"/>
        </w:rPr>
        <w:t xml:space="preserve">  </w:t>
      </w:r>
    </w:p>
    <w:p w14:paraId="0A2DA9F1" w14:textId="73E5D61D" w:rsidR="00E07351" w:rsidRPr="00475C4D" w:rsidRDefault="00E07351" w:rsidP="004C3306">
      <w:pPr>
        <w:pStyle w:val="NormalWeb"/>
        <w:shd w:val="clear" w:color="auto" w:fill="FFFFFF"/>
        <w:spacing w:before="0" w:beforeAutospacing="0" w:after="0" w:afterAutospacing="0"/>
        <w:ind w:left="720"/>
        <w:rPr>
          <w:rFonts w:asciiTheme="minorHAnsi" w:hAnsiTheme="minorHAnsi" w:cstheme="minorHAnsi"/>
          <w:color w:val="1D2228"/>
          <w:sz w:val="20"/>
          <w:szCs w:val="20"/>
        </w:rPr>
      </w:pPr>
      <w:r w:rsidRPr="00475C4D">
        <w:rPr>
          <w:rFonts w:asciiTheme="minorHAnsi" w:hAnsiTheme="minorHAnsi" w:cstheme="minorHAnsi"/>
          <w:color w:val="1D2228"/>
          <w:sz w:val="20"/>
          <w:szCs w:val="20"/>
        </w:rPr>
        <w:t>educational planning, organizing, researching, and educational training (PORET) for students grade 5-12</w:t>
      </w:r>
      <w:r w:rsidRPr="00475C4D">
        <w:rPr>
          <w:rFonts w:asciiTheme="minorHAnsi" w:hAnsiTheme="minorHAnsi" w:cstheme="minorHAnsi"/>
          <w:color w:val="1D2228"/>
          <w:sz w:val="20"/>
          <w:szCs w:val="20"/>
          <w:vertAlign w:val="superscript"/>
        </w:rPr>
        <w:t>th</w:t>
      </w:r>
      <w:r w:rsidRPr="00475C4D">
        <w:rPr>
          <w:rFonts w:asciiTheme="minorHAnsi" w:hAnsiTheme="minorHAnsi" w:cstheme="minorHAnsi"/>
          <w:color w:val="1D2228"/>
          <w:sz w:val="20"/>
          <w:szCs w:val="20"/>
        </w:rPr>
        <w:t xml:space="preserve">.  </w:t>
      </w:r>
    </w:p>
    <w:p w14:paraId="7E9BA6A7" w14:textId="77777777" w:rsidR="00D9057D" w:rsidRPr="00475C4D" w:rsidRDefault="0043446E" w:rsidP="00D9057D">
      <w:pPr>
        <w:pStyle w:val="Heading2"/>
        <w:numPr>
          <w:ilvl w:val="0"/>
          <w:numId w:val="2"/>
        </w:numPr>
        <w:spacing w:before="0" w:line="240" w:lineRule="auto"/>
        <w:rPr>
          <w:rFonts w:asciiTheme="minorHAnsi" w:hAnsiTheme="minorHAnsi" w:cstheme="minorHAnsi"/>
          <w:color w:val="auto"/>
          <w:sz w:val="20"/>
          <w:szCs w:val="20"/>
        </w:rPr>
      </w:pPr>
      <w:r w:rsidRPr="00475C4D">
        <w:rPr>
          <w:rFonts w:asciiTheme="minorHAnsi" w:hAnsiTheme="minorHAnsi" w:cstheme="minorHAnsi"/>
          <w:color w:val="auto"/>
          <w:sz w:val="20"/>
          <w:szCs w:val="20"/>
        </w:rPr>
        <w:t xml:space="preserve">support student’s interest in creating an environment to live, work, and play.  </w:t>
      </w:r>
    </w:p>
    <w:p w14:paraId="071311E9" w14:textId="34554AAE" w:rsidR="0043446E" w:rsidRPr="00475C4D" w:rsidRDefault="0043446E" w:rsidP="00D9057D">
      <w:pPr>
        <w:pStyle w:val="Heading2"/>
        <w:numPr>
          <w:ilvl w:val="0"/>
          <w:numId w:val="2"/>
        </w:numPr>
        <w:spacing w:before="0" w:line="240" w:lineRule="auto"/>
        <w:rPr>
          <w:rFonts w:asciiTheme="minorHAnsi" w:hAnsiTheme="minorHAnsi" w:cstheme="minorHAnsi"/>
          <w:color w:val="auto"/>
          <w:sz w:val="20"/>
          <w:szCs w:val="20"/>
        </w:rPr>
      </w:pPr>
      <w:r w:rsidRPr="00475C4D">
        <w:rPr>
          <w:rFonts w:asciiTheme="minorHAnsi" w:hAnsiTheme="minorHAnsi" w:cstheme="minorHAnsi"/>
          <w:color w:val="auto"/>
          <w:sz w:val="20"/>
          <w:szCs w:val="20"/>
        </w:rPr>
        <w:t>help students learn and understand career readiness, urban planning (community engagement)</w:t>
      </w:r>
      <w:r w:rsidR="00F3552C" w:rsidRPr="00475C4D">
        <w:rPr>
          <w:rFonts w:asciiTheme="minorHAnsi" w:hAnsiTheme="minorHAnsi" w:cstheme="minorHAnsi"/>
          <w:color w:val="auto"/>
          <w:sz w:val="20"/>
          <w:szCs w:val="20"/>
        </w:rPr>
        <w:t xml:space="preserve">, education (core subjects STREAM), and </w:t>
      </w:r>
      <w:r w:rsidRPr="00475C4D">
        <w:rPr>
          <w:rFonts w:asciiTheme="minorHAnsi" w:hAnsiTheme="minorHAnsi" w:cstheme="minorHAnsi"/>
          <w:color w:val="auto"/>
          <w:sz w:val="20"/>
          <w:szCs w:val="20"/>
        </w:rPr>
        <w:t>marketing (promote self-awareness).</w:t>
      </w:r>
    </w:p>
    <w:p w14:paraId="4ABD78A7" w14:textId="77777777" w:rsidR="00E83A65" w:rsidRPr="00475C4D" w:rsidRDefault="00E83A65" w:rsidP="00E07351">
      <w:pPr>
        <w:spacing w:after="0" w:line="240" w:lineRule="auto"/>
        <w:rPr>
          <w:rStyle w:val="Hyperlink"/>
          <w:rFonts w:cstheme="minorHAnsi"/>
          <w:b/>
          <w:color w:val="auto"/>
          <w:sz w:val="20"/>
          <w:szCs w:val="20"/>
          <w:u w:val="none"/>
        </w:rPr>
      </w:pPr>
      <w:r w:rsidRPr="00475C4D">
        <w:rPr>
          <w:rStyle w:val="Hyperlink"/>
          <w:rFonts w:cstheme="minorHAnsi"/>
          <w:b/>
          <w:color w:val="auto"/>
          <w:sz w:val="20"/>
          <w:szCs w:val="20"/>
          <w:u w:val="none"/>
        </w:rPr>
        <w:t>DUNS#110706990</w:t>
      </w:r>
    </w:p>
    <w:p w14:paraId="10DB5E4D" w14:textId="5CD04433" w:rsidR="00E83A65" w:rsidRPr="00475C4D" w:rsidRDefault="00E83A65" w:rsidP="00E07351">
      <w:pPr>
        <w:spacing w:after="0" w:line="240" w:lineRule="auto"/>
        <w:rPr>
          <w:rStyle w:val="Hyperlink"/>
          <w:rFonts w:cstheme="minorHAnsi"/>
          <w:b/>
          <w:color w:val="auto"/>
          <w:sz w:val="20"/>
          <w:szCs w:val="20"/>
          <w:u w:val="none"/>
        </w:rPr>
      </w:pPr>
      <w:r w:rsidRPr="00475C4D">
        <w:rPr>
          <w:rStyle w:val="Hyperlink"/>
          <w:rFonts w:cstheme="minorHAnsi"/>
          <w:b/>
          <w:color w:val="auto"/>
          <w:sz w:val="20"/>
          <w:szCs w:val="20"/>
          <w:u w:val="none"/>
        </w:rPr>
        <w:t>EIN# 45-2475797</w:t>
      </w:r>
    </w:p>
    <w:p w14:paraId="01FE9970" w14:textId="77777777" w:rsidR="002C70D6" w:rsidRPr="00475C4D" w:rsidRDefault="002C70D6" w:rsidP="002C70D6">
      <w:pPr>
        <w:spacing w:after="0" w:line="240" w:lineRule="auto"/>
        <w:rPr>
          <w:rFonts w:cstheme="minorHAnsi"/>
          <w:b/>
          <w:bCs/>
          <w:sz w:val="20"/>
          <w:szCs w:val="20"/>
          <w:shd w:val="clear" w:color="auto" w:fill="FFFFFF"/>
        </w:rPr>
      </w:pPr>
      <w:r w:rsidRPr="00475C4D">
        <w:rPr>
          <w:rStyle w:val="Hyperlink"/>
          <w:rFonts w:cstheme="minorHAnsi"/>
          <w:b/>
          <w:color w:val="auto"/>
          <w:sz w:val="20"/>
          <w:szCs w:val="20"/>
          <w:u w:val="none"/>
        </w:rPr>
        <w:t xml:space="preserve">NAICS: 611710 Educational </w:t>
      </w:r>
      <w:r w:rsidRPr="00475C4D">
        <w:rPr>
          <w:rFonts w:cstheme="minorHAnsi"/>
          <w:b/>
          <w:bCs/>
          <w:sz w:val="20"/>
          <w:szCs w:val="20"/>
          <w:shd w:val="clear" w:color="auto" w:fill="FFFFFF"/>
        </w:rPr>
        <w:t>Curriculum Development Services</w:t>
      </w:r>
    </w:p>
    <w:p w14:paraId="035C2B87" w14:textId="77777777" w:rsidR="002C70D6" w:rsidRPr="00475C4D" w:rsidRDefault="002C70D6" w:rsidP="00E07351">
      <w:pPr>
        <w:spacing w:after="0" w:line="240" w:lineRule="auto"/>
        <w:rPr>
          <w:rStyle w:val="Hyperlink"/>
          <w:rFonts w:cstheme="minorHAnsi"/>
          <w:b/>
          <w:color w:val="auto"/>
          <w:sz w:val="20"/>
          <w:szCs w:val="20"/>
          <w:u w:val="none"/>
        </w:rPr>
      </w:pPr>
    </w:p>
    <w:p w14:paraId="550EF49C" w14:textId="1ECF5068" w:rsidR="00D85D77" w:rsidRPr="00475C4D" w:rsidRDefault="00F070DD" w:rsidP="00E07351">
      <w:pPr>
        <w:rPr>
          <w:rStyle w:val="Hyperlink"/>
          <w:rFonts w:cstheme="minorHAnsi"/>
          <w:bCs/>
          <w:color w:val="auto"/>
          <w:sz w:val="20"/>
          <w:szCs w:val="20"/>
          <w:u w:val="none"/>
        </w:rPr>
      </w:pPr>
      <w:r w:rsidRPr="00475C4D">
        <w:rPr>
          <w:rStyle w:val="Hyperlink"/>
          <w:rFonts w:cstheme="minorHAnsi"/>
          <w:b/>
          <w:color w:val="auto"/>
          <w:sz w:val="20"/>
          <w:szCs w:val="20"/>
          <w:u w:val="none"/>
        </w:rPr>
        <w:t xml:space="preserve">Purpose: </w:t>
      </w:r>
      <w:r w:rsidRPr="00475C4D">
        <w:rPr>
          <w:rStyle w:val="Hyperlink"/>
          <w:rFonts w:cstheme="minorHAnsi"/>
          <w:bCs/>
          <w:color w:val="auto"/>
          <w:sz w:val="20"/>
          <w:szCs w:val="20"/>
          <w:u w:val="none"/>
        </w:rPr>
        <w:t>GAP UP</w:t>
      </w:r>
      <w:r w:rsidR="006B30E4" w:rsidRPr="00475C4D">
        <w:rPr>
          <w:rStyle w:val="Hyperlink"/>
          <w:rFonts w:cstheme="minorHAnsi"/>
          <w:bCs/>
          <w:color w:val="auto"/>
          <w:sz w:val="20"/>
          <w:szCs w:val="20"/>
          <w:u w:val="none"/>
        </w:rPr>
        <w:t xml:space="preserve"> Development program </w:t>
      </w:r>
      <w:r w:rsidR="00A53C32" w:rsidRPr="00475C4D">
        <w:rPr>
          <w:rFonts w:cstheme="minorHAnsi"/>
          <w:sz w:val="20"/>
          <w:szCs w:val="20"/>
        </w:rPr>
        <w:t>is a concept to merge urban planning, education, and marketing into a cohesive program for student</w:t>
      </w:r>
      <w:r w:rsidR="006F5953" w:rsidRPr="00475C4D">
        <w:rPr>
          <w:rFonts w:cstheme="minorHAnsi"/>
          <w:sz w:val="20"/>
          <w:szCs w:val="20"/>
        </w:rPr>
        <w:t>’</w:t>
      </w:r>
      <w:r w:rsidR="00A53C32" w:rsidRPr="00475C4D">
        <w:rPr>
          <w:rFonts w:cstheme="minorHAnsi"/>
          <w:sz w:val="20"/>
          <w:szCs w:val="20"/>
        </w:rPr>
        <w:t>s grades 5-12</w:t>
      </w:r>
      <w:r w:rsidR="00A53C32" w:rsidRPr="00475C4D">
        <w:rPr>
          <w:rFonts w:cstheme="minorHAnsi"/>
          <w:sz w:val="20"/>
          <w:szCs w:val="20"/>
          <w:vertAlign w:val="superscript"/>
        </w:rPr>
        <w:t>th</w:t>
      </w:r>
      <w:r w:rsidR="00A53C32" w:rsidRPr="00475C4D">
        <w:rPr>
          <w:rFonts w:cstheme="minorHAnsi"/>
          <w:sz w:val="20"/>
          <w:szCs w:val="20"/>
        </w:rPr>
        <w:t xml:space="preserve"> and facilitat</w:t>
      </w:r>
      <w:r w:rsidR="006E2F25" w:rsidRPr="00475C4D">
        <w:rPr>
          <w:rFonts w:cstheme="minorHAnsi"/>
          <w:sz w:val="20"/>
          <w:szCs w:val="20"/>
        </w:rPr>
        <w:t>ors</w:t>
      </w:r>
      <w:r w:rsidR="00040045" w:rsidRPr="00475C4D">
        <w:rPr>
          <w:rFonts w:cstheme="minorHAnsi"/>
          <w:sz w:val="20"/>
          <w:szCs w:val="20"/>
        </w:rPr>
        <w:t xml:space="preserve"> to</w:t>
      </w:r>
      <w:r w:rsidR="00A53C32" w:rsidRPr="00475C4D">
        <w:rPr>
          <w:rFonts w:cstheme="minorHAnsi"/>
          <w:sz w:val="20"/>
          <w:szCs w:val="20"/>
        </w:rPr>
        <w:t xml:space="preserve"> empower learning</w:t>
      </w:r>
      <w:r w:rsidR="006F5953" w:rsidRPr="00475C4D">
        <w:rPr>
          <w:rFonts w:cstheme="minorHAnsi"/>
          <w:sz w:val="20"/>
          <w:szCs w:val="20"/>
        </w:rPr>
        <w:t xml:space="preserve"> with different projects and core subjects</w:t>
      </w:r>
      <w:r w:rsidR="00A53C32" w:rsidRPr="00475C4D">
        <w:rPr>
          <w:rFonts w:cstheme="minorHAnsi"/>
          <w:sz w:val="20"/>
          <w:szCs w:val="20"/>
        </w:rPr>
        <w:t>.  The need for students to engage and share education with core subjects, community involvement, personal assessments, and brainstorming PBL</w:t>
      </w:r>
      <w:r w:rsidR="00B11093" w:rsidRPr="00475C4D">
        <w:rPr>
          <w:rFonts w:cstheme="minorHAnsi"/>
          <w:sz w:val="20"/>
          <w:szCs w:val="20"/>
        </w:rPr>
        <w:t xml:space="preserve"> and </w:t>
      </w:r>
      <w:r w:rsidR="00A53C32" w:rsidRPr="00475C4D">
        <w:rPr>
          <w:rFonts w:cstheme="minorHAnsi"/>
          <w:sz w:val="20"/>
          <w:szCs w:val="20"/>
        </w:rPr>
        <w:t>SB</w:t>
      </w:r>
      <w:r w:rsidR="00B11093" w:rsidRPr="00475C4D">
        <w:rPr>
          <w:rFonts w:cstheme="minorHAnsi"/>
          <w:sz w:val="20"/>
          <w:szCs w:val="20"/>
        </w:rPr>
        <w:t>L</w:t>
      </w:r>
      <w:r w:rsidR="00A53C32" w:rsidRPr="00475C4D">
        <w:rPr>
          <w:rFonts w:cstheme="minorHAnsi"/>
          <w:sz w:val="20"/>
          <w:szCs w:val="20"/>
        </w:rPr>
        <w:t>.</w:t>
      </w:r>
      <w:r w:rsidR="008E1636" w:rsidRPr="00475C4D">
        <w:rPr>
          <w:rFonts w:cstheme="minorHAnsi"/>
          <w:sz w:val="20"/>
          <w:szCs w:val="20"/>
        </w:rPr>
        <w:t xml:space="preserve">  The core subjects with social studies, science, technology, reading, economics, arts, and math (STREAM).  </w:t>
      </w:r>
      <w:r w:rsidR="00897A28" w:rsidRPr="00475C4D">
        <w:rPr>
          <w:rStyle w:val="Hyperlink"/>
          <w:rFonts w:cstheme="minorHAnsi"/>
          <w:bCs/>
          <w:color w:val="auto"/>
          <w:sz w:val="20"/>
          <w:szCs w:val="20"/>
          <w:u w:val="none"/>
        </w:rPr>
        <w:t xml:space="preserve">GAP will create a positive environment, climate, and culture for all students to thrive and succeed.  The support and help for students to learn to live; live to learn with encouragement for a solid foundation in their educational </w:t>
      </w:r>
      <w:r w:rsidR="00B11093" w:rsidRPr="00475C4D">
        <w:rPr>
          <w:rStyle w:val="Hyperlink"/>
          <w:rFonts w:cstheme="minorHAnsi"/>
          <w:bCs/>
          <w:color w:val="auto"/>
          <w:sz w:val="20"/>
          <w:szCs w:val="20"/>
          <w:u w:val="none"/>
        </w:rPr>
        <w:t xml:space="preserve">growth and </w:t>
      </w:r>
      <w:r w:rsidR="00897A28" w:rsidRPr="00475C4D">
        <w:rPr>
          <w:rStyle w:val="Hyperlink"/>
          <w:rFonts w:cstheme="minorHAnsi"/>
          <w:bCs/>
          <w:color w:val="auto"/>
          <w:sz w:val="20"/>
          <w:szCs w:val="20"/>
          <w:u w:val="none"/>
        </w:rPr>
        <w:t>achievement.</w:t>
      </w:r>
    </w:p>
    <w:p w14:paraId="162B1439" w14:textId="012F5732" w:rsidR="00702496" w:rsidRDefault="00EF1367" w:rsidP="00EF1367">
      <w:pPr>
        <w:rPr>
          <w:rFonts w:eastAsia="Times New Roman" w:cstheme="minorHAnsi"/>
          <w:bCs/>
          <w:sz w:val="20"/>
          <w:szCs w:val="20"/>
        </w:rPr>
      </w:pPr>
      <w:r w:rsidRPr="00475C4D">
        <w:rPr>
          <w:rFonts w:cstheme="minorHAnsi"/>
          <w:sz w:val="20"/>
          <w:szCs w:val="20"/>
        </w:rPr>
        <w:t xml:space="preserve">GAP’s UP Development is for student growth and achievement with interactive, alternative, and innovative student-based (SBL) and project-based learning (PBL).   </w:t>
      </w:r>
      <w:r w:rsidRPr="00475C4D">
        <w:rPr>
          <w:rFonts w:eastAsia="Times New Roman" w:cstheme="minorHAnsi"/>
          <w:bCs/>
          <w:sz w:val="20"/>
          <w:szCs w:val="20"/>
        </w:rPr>
        <w:t xml:space="preserve">The program wants facilitators to focus on students aged 14-18 for 100% graduation rate and cooperative training.  GAP will balance traditional approaches to personal and professional development programs, including anger management, business and finance, technology etiquette, job application filing, mock job interviews with follow-up notation.  Facilitator’s encouragement on critical and creative thinking, building self-confidence, provide vocational, career training and college readiness comprehension.  The interactive, innovative, and alternative curriculums in career technology; coding, data analytics, entrepreneurship, intrapreneurship, cooperative training, and workspaces for students to prepare to work, play, and live in their community environment.  </w:t>
      </w:r>
    </w:p>
    <w:p w14:paraId="7F029857" w14:textId="7A00B587" w:rsidR="00541F41" w:rsidRDefault="00AA16E6" w:rsidP="003523C1">
      <w:pPr>
        <w:spacing w:line="240" w:lineRule="auto"/>
        <w:rPr>
          <w:rFonts w:cstheme="minorHAnsi"/>
          <w:bCs/>
          <w:sz w:val="20"/>
          <w:szCs w:val="20"/>
        </w:rPr>
      </w:pPr>
      <w:r w:rsidRPr="00AA16E6">
        <w:rPr>
          <w:rFonts w:eastAsia="Times New Roman" w:cstheme="minorHAnsi"/>
          <w:b/>
          <w:sz w:val="20"/>
          <w:szCs w:val="20"/>
        </w:rPr>
        <w:t>Qualifications:</w:t>
      </w:r>
      <w:r w:rsidR="00541F41">
        <w:rPr>
          <w:rFonts w:eastAsia="Times New Roman" w:cstheme="minorHAnsi"/>
          <w:b/>
          <w:sz w:val="20"/>
          <w:szCs w:val="20"/>
        </w:rPr>
        <w:t xml:space="preserve"> </w:t>
      </w:r>
      <w:r w:rsidR="00541F41" w:rsidRPr="00F841BA">
        <w:rPr>
          <w:rFonts w:cstheme="minorHAnsi"/>
          <w:bCs/>
          <w:sz w:val="20"/>
          <w:szCs w:val="20"/>
        </w:rPr>
        <w:t xml:space="preserve">2021-2023   Quest External Campus-Brookesmith ISD </w:t>
      </w:r>
      <w:r w:rsidR="00F841BA" w:rsidRPr="00F841BA">
        <w:rPr>
          <w:rFonts w:cstheme="minorHAnsi"/>
          <w:bCs/>
          <w:sz w:val="20"/>
          <w:szCs w:val="20"/>
        </w:rPr>
        <w:t>Educator/</w:t>
      </w:r>
      <w:r w:rsidR="00541F41" w:rsidRPr="00541F41">
        <w:rPr>
          <w:rFonts w:cstheme="minorHAnsi"/>
          <w:bCs/>
          <w:sz w:val="20"/>
          <w:szCs w:val="20"/>
        </w:rPr>
        <w:t>Transitional Coordinator</w:t>
      </w:r>
    </w:p>
    <w:p w14:paraId="2AC1045B" w14:textId="77777777" w:rsidR="00604D04" w:rsidRDefault="009B7757" w:rsidP="003523C1">
      <w:pPr>
        <w:spacing w:line="240" w:lineRule="auto"/>
        <w:rPr>
          <w:rFonts w:cstheme="minorHAnsi"/>
          <w:bCs/>
          <w:sz w:val="20"/>
          <w:szCs w:val="20"/>
        </w:rPr>
      </w:pPr>
      <w:r w:rsidRPr="009B7757">
        <w:rPr>
          <w:rFonts w:cstheme="minorHAnsi"/>
          <w:bCs/>
          <w:sz w:val="20"/>
          <w:szCs w:val="20"/>
        </w:rPr>
        <w:t xml:space="preserve">                      </w:t>
      </w:r>
      <w:r w:rsidR="00E832E9">
        <w:rPr>
          <w:rFonts w:cstheme="minorHAnsi"/>
          <w:bCs/>
          <w:sz w:val="20"/>
          <w:szCs w:val="20"/>
        </w:rPr>
        <w:t xml:space="preserve">    </w:t>
      </w:r>
      <w:r w:rsidRPr="009B7757">
        <w:rPr>
          <w:rFonts w:cstheme="minorHAnsi"/>
          <w:bCs/>
          <w:sz w:val="20"/>
          <w:szCs w:val="20"/>
        </w:rPr>
        <w:t xml:space="preserve"> 2013–2018   Humble Independent School District, Humble, </w:t>
      </w:r>
      <w:r w:rsidR="00E832E9" w:rsidRPr="009B7757">
        <w:rPr>
          <w:rFonts w:cstheme="minorHAnsi"/>
          <w:bCs/>
          <w:sz w:val="20"/>
          <w:szCs w:val="20"/>
        </w:rPr>
        <w:t>TX</w:t>
      </w:r>
      <w:r w:rsidR="00E832E9">
        <w:rPr>
          <w:rFonts w:cstheme="minorHAnsi"/>
          <w:bCs/>
          <w:sz w:val="20"/>
          <w:szCs w:val="20"/>
        </w:rPr>
        <w:t xml:space="preserve">, </w:t>
      </w:r>
      <w:r w:rsidR="00E832E9" w:rsidRPr="009B7757">
        <w:rPr>
          <w:rFonts w:cstheme="minorHAnsi"/>
          <w:bCs/>
          <w:sz w:val="20"/>
          <w:szCs w:val="20"/>
        </w:rPr>
        <w:t>Marketing</w:t>
      </w:r>
      <w:r w:rsidRPr="009B7757">
        <w:rPr>
          <w:rFonts w:cstheme="minorHAnsi"/>
          <w:bCs/>
          <w:sz w:val="20"/>
          <w:szCs w:val="20"/>
        </w:rPr>
        <w:t xml:space="preserve"> Instructor, CTE   </w:t>
      </w:r>
    </w:p>
    <w:p w14:paraId="6B49EC2E" w14:textId="77777777" w:rsidR="00604D04" w:rsidRDefault="00604D04" w:rsidP="003523C1">
      <w:pPr>
        <w:spacing w:line="240" w:lineRule="auto"/>
        <w:rPr>
          <w:rFonts w:cstheme="minorHAnsi"/>
          <w:bCs/>
          <w:sz w:val="20"/>
          <w:szCs w:val="20"/>
        </w:rPr>
      </w:pPr>
    </w:p>
    <w:p w14:paraId="52AAA175" w14:textId="159564AD" w:rsidR="00862F3B" w:rsidRDefault="00164F59" w:rsidP="003523C1">
      <w:pPr>
        <w:spacing w:line="240" w:lineRule="auto"/>
        <w:rPr>
          <w:rFonts w:cstheme="minorHAnsi"/>
          <w:b/>
          <w:sz w:val="20"/>
          <w:szCs w:val="20"/>
        </w:rPr>
      </w:pPr>
      <w:r w:rsidRPr="00164F59">
        <w:rPr>
          <w:rFonts w:cstheme="minorHAnsi"/>
          <w:b/>
          <w:sz w:val="20"/>
          <w:szCs w:val="20"/>
        </w:rPr>
        <w:t>References</w:t>
      </w:r>
      <w:r w:rsidRPr="00164F59">
        <w:rPr>
          <w:rFonts w:cstheme="minorHAnsi"/>
          <w:bCs/>
          <w:sz w:val="20"/>
          <w:szCs w:val="20"/>
        </w:rPr>
        <w:t>:</w:t>
      </w:r>
      <w:r w:rsidR="009B7757" w:rsidRPr="00164F59">
        <w:rPr>
          <w:rFonts w:cstheme="minorHAnsi"/>
          <w:bCs/>
          <w:sz w:val="20"/>
          <w:szCs w:val="20"/>
        </w:rPr>
        <w:t xml:space="preserve">    </w:t>
      </w:r>
      <w:r w:rsidRPr="00164F59">
        <w:rPr>
          <w:rFonts w:cstheme="minorHAnsi"/>
          <w:bCs/>
          <w:sz w:val="20"/>
          <w:szCs w:val="20"/>
        </w:rPr>
        <w:t xml:space="preserve">Beverly </w:t>
      </w:r>
      <w:r w:rsidR="000826DA" w:rsidRPr="00164F59">
        <w:rPr>
          <w:rFonts w:cstheme="minorHAnsi"/>
          <w:bCs/>
          <w:sz w:val="20"/>
          <w:szCs w:val="20"/>
        </w:rPr>
        <w:t>Wells</w:t>
      </w:r>
      <w:r w:rsidR="000826DA" w:rsidRPr="000826DA">
        <w:rPr>
          <w:rFonts w:cstheme="minorHAnsi"/>
          <w:b/>
          <w:sz w:val="20"/>
          <w:szCs w:val="20"/>
        </w:rPr>
        <w:t xml:space="preserve">, </w:t>
      </w:r>
      <w:hyperlink r:id="rId15" w:history="1">
        <w:r w:rsidR="000826DA" w:rsidRPr="009404B7">
          <w:rPr>
            <w:rStyle w:val="Hyperlink"/>
            <w:rFonts w:cstheme="minorHAnsi"/>
            <w:b/>
            <w:sz w:val="20"/>
            <w:szCs w:val="20"/>
          </w:rPr>
          <w:t>bev.wells82@gmail.com</w:t>
        </w:r>
      </w:hyperlink>
      <w:r w:rsidR="000826DA">
        <w:rPr>
          <w:rFonts w:cstheme="minorHAnsi"/>
          <w:b/>
          <w:sz w:val="20"/>
          <w:szCs w:val="20"/>
        </w:rPr>
        <w:t xml:space="preserve">, </w:t>
      </w:r>
      <w:r w:rsidR="00567ADC" w:rsidRPr="00105E9B">
        <w:rPr>
          <w:rFonts w:cstheme="minorHAnsi"/>
          <w:bCs/>
          <w:sz w:val="20"/>
          <w:szCs w:val="20"/>
        </w:rPr>
        <w:t xml:space="preserve">281.948.3656, </w:t>
      </w:r>
      <w:r w:rsidR="009F7ED7" w:rsidRPr="00105E9B">
        <w:rPr>
          <w:rFonts w:cstheme="minorHAnsi"/>
          <w:bCs/>
          <w:sz w:val="20"/>
          <w:szCs w:val="20"/>
        </w:rPr>
        <w:t xml:space="preserve">Principal, Quest Baytown </w:t>
      </w:r>
      <w:r w:rsidR="00862F3B" w:rsidRPr="00105E9B">
        <w:rPr>
          <w:rFonts w:cstheme="minorHAnsi"/>
          <w:bCs/>
          <w:sz w:val="20"/>
          <w:szCs w:val="20"/>
        </w:rPr>
        <w:t>Foster Care</w:t>
      </w:r>
      <w:r w:rsidR="00B0299F">
        <w:rPr>
          <w:rFonts w:cstheme="minorHAnsi"/>
          <w:bCs/>
          <w:sz w:val="20"/>
          <w:szCs w:val="20"/>
        </w:rPr>
        <w:t xml:space="preserve"> School</w:t>
      </w:r>
    </w:p>
    <w:p w14:paraId="7CBE7432" w14:textId="1D510D35" w:rsidR="00C2395F" w:rsidRDefault="00862F3B" w:rsidP="003523C1">
      <w:pPr>
        <w:spacing w:line="240" w:lineRule="auto"/>
        <w:rPr>
          <w:rFonts w:cstheme="minorHAnsi"/>
          <w:bCs/>
          <w:sz w:val="20"/>
          <w:szCs w:val="20"/>
        </w:rPr>
      </w:pPr>
      <w:r>
        <w:rPr>
          <w:rFonts w:cstheme="minorHAnsi"/>
          <w:b/>
          <w:sz w:val="20"/>
          <w:szCs w:val="20"/>
        </w:rPr>
        <w:t xml:space="preserve">                          </w:t>
      </w:r>
      <w:r w:rsidR="00AC0FC8" w:rsidRPr="00C2395F">
        <w:rPr>
          <w:rFonts w:cstheme="minorHAnsi"/>
          <w:bCs/>
          <w:sz w:val="20"/>
          <w:szCs w:val="20"/>
        </w:rPr>
        <w:t xml:space="preserve">Adriana Vela, </w:t>
      </w:r>
      <w:hyperlink r:id="rId16" w:history="1">
        <w:r w:rsidR="00217A35" w:rsidRPr="005062DA">
          <w:rPr>
            <w:rStyle w:val="Hyperlink"/>
            <w:rFonts w:cstheme="minorHAnsi"/>
            <w:bCs/>
            <w:sz w:val="20"/>
            <w:szCs w:val="20"/>
          </w:rPr>
          <w:t>avela@handsofhealing.org</w:t>
        </w:r>
      </w:hyperlink>
      <w:r w:rsidR="00217A35">
        <w:rPr>
          <w:rFonts w:cstheme="minorHAnsi"/>
          <w:bCs/>
          <w:sz w:val="20"/>
          <w:szCs w:val="20"/>
        </w:rPr>
        <w:t xml:space="preserve">, </w:t>
      </w:r>
      <w:r w:rsidR="00C2395F" w:rsidRPr="00C2395F">
        <w:rPr>
          <w:rFonts w:cstheme="minorHAnsi"/>
          <w:bCs/>
          <w:sz w:val="20"/>
          <w:szCs w:val="20"/>
        </w:rPr>
        <w:t>832.829.3838</w:t>
      </w:r>
      <w:r w:rsidR="009D5E37">
        <w:rPr>
          <w:rFonts w:cstheme="minorHAnsi"/>
          <w:bCs/>
          <w:sz w:val="20"/>
          <w:szCs w:val="20"/>
        </w:rPr>
        <w:t xml:space="preserve">, </w:t>
      </w:r>
      <w:r w:rsidR="009D5E37" w:rsidRPr="00C2395F">
        <w:rPr>
          <w:rFonts w:cstheme="minorHAnsi"/>
          <w:bCs/>
          <w:sz w:val="20"/>
          <w:szCs w:val="20"/>
        </w:rPr>
        <w:t>Education</w:t>
      </w:r>
      <w:r w:rsidR="006F67A3">
        <w:rPr>
          <w:rFonts w:cstheme="minorHAnsi"/>
          <w:bCs/>
          <w:sz w:val="20"/>
          <w:szCs w:val="20"/>
        </w:rPr>
        <w:t xml:space="preserve"> Liaison, Hands of Healing RTC</w:t>
      </w:r>
    </w:p>
    <w:p w14:paraId="0730051D" w14:textId="1815CB60" w:rsidR="009B7757" w:rsidRPr="00C2395F" w:rsidRDefault="00C2395F" w:rsidP="003523C1">
      <w:pPr>
        <w:spacing w:line="240" w:lineRule="auto"/>
        <w:rPr>
          <w:rFonts w:cstheme="minorHAnsi"/>
          <w:bCs/>
          <w:sz w:val="20"/>
          <w:szCs w:val="20"/>
        </w:rPr>
      </w:pPr>
      <w:r>
        <w:rPr>
          <w:rFonts w:cstheme="minorHAnsi"/>
          <w:bCs/>
          <w:sz w:val="20"/>
          <w:szCs w:val="20"/>
        </w:rPr>
        <w:t xml:space="preserve">                        </w:t>
      </w:r>
      <w:r w:rsidR="006F67A3">
        <w:rPr>
          <w:rFonts w:cstheme="minorHAnsi"/>
          <w:bCs/>
          <w:sz w:val="20"/>
          <w:szCs w:val="20"/>
        </w:rPr>
        <w:t xml:space="preserve"> </w:t>
      </w:r>
      <w:r>
        <w:rPr>
          <w:rFonts w:cstheme="minorHAnsi"/>
          <w:bCs/>
          <w:sz w:val="20"/>
          <w:szCs w:val="20"/>
        </w:rPr>
        <w:t xml:space="preserve"> </w:t>
      </w:r>
      <w:r w:rsidR="005A575C">
        <w:rPr>
          <w:rFonts w:cstheme="minorHAnsi"/>
          <w:bCs/>
          <w:sz w:val="20"/>
          <w:szCs w:val="20"/>
        </w:rPr>
        <w:t xml:space="preserve">Maria </w:t>
      </w:r>
      <w:r w:rsidR="005A575C" w:rsidRPr="00C2395F">
        <w:rPr>
          <w:rFonts w:cstheme="minorHAnsi"/>
          <w:bCs/>
          <w:sz w:val="20"/>
          <w:szCs w:val="20"/>
        </w:rPr>
        <w:t>LaFlam</w:t>
      </w:r>
      <w:r w:rsidR="00B81E96">
        <w:rPr>
          <w:rFonts w:cstheme="minorHAnsi"/>
          <w:bCs/>
          <w:sz w:val="20"/>
          <w:szCs w:val="20"/>
        </w:rPr>
        <w:t xml:space="preserve">, </w:t>
      </w:r>
      <w:hyperlink r:id="rId17" w:history="1">
        <w:r w:rsidR="00B81E96" w:rsidRPr="005062DA">
          <w:rPr>
            <w:rStyle w:val="Hyperlink"/>
            <w:rFonts w:cstheme="minorHAnsi"/>
            <w:bCs/>
            <w:sz w:val="20"/>
            <w:szCs w:val="20"/>
          </w:rPr>
          <w:t>mlaflam@handsofhealing.org</w:t>
        </w:r>
      </w:hyperlink>
      <w:r w:rsidR="00B81E96">
        <w:rPr>
          <w:rFonts w:cstheme="minorHAnsi"/>
          <w:bCs/>
          <w:sz w:val="20"/>
          <w:szCs w:val="20"/>
        </w:rPr>
        <w:t xml:space="preserve">, </w:t>
      </w:r>
      <w:r w:rsidR="00B1610A">
        <w:rPr>
          <w:rFonts w:cstheme="minorHAnsi"/>
          <w:bCs/>
          <w:sz w:val="20"/>
          <w:szCs w:val="20"/>
        </w:rPr>
        <w:t>361.649.6823, Hands of Healing RTC</w:t>
      </w:r>
      <w:r w:rsidR="009B7757" w:rsidRPr="00C2395F">
        <w:rPr>
          <w:rFonts w:cstheme="minorHAnsi"/>
          <w:bCs/>
          <w:sz w:val="20"/>
          <w:szCs w:val="20"/>
        </w:rPr>
        <w:t xml:space="preserve">             </w:t>
      </w:r>
    </w:p>
    <w:p w14:paraId="4F1AAE96" w14:textId="77777777" w:rsidR="002C70D6" w:rsidRPr="00E07351" w:rsidRDefault="002C70D6" w:rsidP="00E07351">
      <w:pPr>
        <w:rPr>
          <w:rFonts w:cstheme="minorHAnsi"/>
          <w:bCs/>
          <w:sz w:val="18"/>
          <w:szCs w:val="18"/>
        </w:rPr>
      </w:pPr>
    </w:p>
    <w:sectPr w:rsidR="002C70D6" w:rsidRPr="00E0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D55"/>
    <w:multiLevelType w:val="hybridMultilevel"/>
    <w:tmpl w:val="BF5E27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3491204"/>
    <w:multiLevelType w:val="hybridMultilevel"/>
    <w:tmpl w:val="B07E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648828">
    <w:abstractNumId w:val="0"/>
  </w:num>
  <w:num w:numId="2" w16cid:durableId="189669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28"/>
    <w:rsid w:val="0002653C"/>
    <w:rsid w:val="00040045"/>
    <w:rsid w:val="000721B5"/>
    <w:rsid w:val="000826DA"/>
    <w:rsid w:val="000A0CF0"/>
    <w:rsid w:val="000A65EC"/>
    <w:rsid w:val="000C0571"/>
    <w:rsid w:val="000D4717"/>
    <w:rsid w:val="000F0F70"/>
    <w:rsid w:val="000F729D"/>
    <w:rsid w:val="00105E9B"/>
    <w:rsid w:val="00164B4F"/>
    <w:rsid w:val="00164F59"/>
    <w:rsid w:val="0017513F"/>
    <w:rsid w:val="00183109"/>
    <w:rsid w:val="00193FE6"/>
    <w:rsid w:val="0021562D"/>
    <w:rsid w:val="00217A35"/>
    <w:rsid w:val="002A0214"/>
    <w:rsid w:val="002C70D6"/>
    <w:rsid w:val="002D203D"/>
    <w:rsid w:val="002F3DB1"/>
    <w:rsid w:val="00311CDD"/>
    <w:rsid w:val="00334861"/>
    <w:rsid w:val="00343811"/>
    <w:rsid w:val="003523C1"/>
    <w:rsid w:val="0043446E"/>
    <w:rsid w:val="00437CC1"/>
    <w:rsid w:val="00440D3D"/>
    <w:rsid w:val="00475C4D"/>
    <w:rsid w:val="004C2EA4"/>
    <w:rsid w:val="004C3306"/>
    <w:rsid w:val="004D7C54"/>
    <w:rsid w:val="00522BA2"/>
    <w:rsid w:val="00527AE2"/>
    <w:rsid w:val="00541F41"/>
    <w:rsid w:val="00567ADC"/>
    <w:rsid w:val="005A575C"/>
    <w:rsid w:val="005A67BA"/>
    <w:rsid w:val="005C54F4"/>
    <w:rsid w:val="00604D04"/>
    <w:rsid w:val="00681936"/>
    <w:rsid w:val="006B30E4"/>
    <w:rsid w:val="006D4268"/>
    <w:rsid w:val="006E2F25"/>
    <w:rsid w:val="006F4A2E"/>
    <w:rsid w:val="006F5953"/>
    <w:rsid w:val="006F67A3"/>
    <w:rsid w:val="00702496"/>
    <w:rsid w:val="00707F30"/>
    <w:rsid w:val="00710085"/>
    <w:rsid w:val="00733634"/>
    <w:rsid w:val="007653EA"/>
    <w:rsid w:val="00780898"/>
    <w:rsid w:val="007D6B83"/>
    <w:rsid w:val="00804D0A"/>
    <w:rsid w:val="00807535"/>
    <w:rsid w:val="00862F3B"/>
    <w:rsid w:val="00893C3E"/>
    <w:rsid w:val="00897A28"/>
    <w:rsid w:val="008E10BF"/>
    <w:rsid w:val="008E1636"/>
    <w:rsid w:val="008E6DC1"/>
    <w:rsid w:val="009804C4"/>
    <w:rsid w:val="00982AA3"/>
    <w:rsid w:val="009A5BEA"/>
    <w:rsid w:val="009B7757"/>
    <w:rsid w:val="009D5E37"/>
    <w:rsid w:val="009F7ED7"/>
    <w:rsid w:val="00A53C32"/>
    <w:rsid w:val="00A81258"/>
    <w:rsid w:val="00A827E8"/>
    <w:rsid w:val="00AA16E6"/>
    <w:rsid w:val="00AC0FC8"/>
    <w:rsid w:val="00B0299F"/>
    <w:rsid w:val="00B11093"/>
    <w:rsid w:val="00B1610A"/>
    <w:rsid w:val="00B47565"/>
    <w:rsid w:val="00B81E96"/>
    <w:rsid w:val="00B92FC7"/>
    <w:rsid w:val="00C2395F"/>
    <w:rsid w:val="00C54C0D"/>
    <w:rsid w:val="00C63014"/>
    <w:rsid w:val="00CA47D2"/>
    <w:rsid w:val="00D3482D"/>
    <w:rsid w:val="00D46EC3"/>
    <w:rsid w:val="00D63529"/>
    <w:rsid w:val="00D85D77"/>
    <w:rsid w:val="00D9057D"/>
    <w:rsid w:val="00DF4BF0"/>
    <w:rsid w:val="00E07351"/>
    <w:rsid w:val="00E832E9"/>
    <w:rsid w:val="00E83A65"/>
    <w:rsid w:val="00EF1367"/>
    <w:rsid w:val="00EF46BA"/>
    <w:rsid w:val="00F04D19"/>
    <w:rsid w:val="00F070DD"/>
    <w:rsid w:val="00F1541F"/>
    <w:rsid w:val="00F31EC6"/>
    <w:rsid w:val="00F3552C"/>
    <w:rsid w:val="00F77872"/>
    <w:rsid w:val="00F841BA"/>
    <w:rsid w:val="00F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6801"/>
  <w15:chartTrackingRefBased/>
  <w15:docId w15:val="{28E016E9-C570-4F87-8400-58CE1470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8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C32"/>
    <w:pPr>
      <w:keepNext/>
      <w:keepLines/>
      <w:spacing w:before="40" w:after="0"/>
      <w:outlineLvl w:val="1"/>
    </w:pPr>
    <w:rPr>
      <w:rFonts w:asciiTheme="majorHAnsi" w:eastAsiaTheme="majorEastAsia" w:hAnsiTheme="majorHAnsi" w:cstheme="majorBidi"/>
      <w:color w:val="2F5496" w:themeColor="accent1" w:themeShade="BF"/>
      <w:kern w:val="0"/>
      <w:sz w:val="26"/>
      <w:szCs w:val="26"/>
    </w:rPr>
  </w:style>
  <w:style w:type="paragraph" w:styleId="Heading3">
    <w:name w:val="heading 3"/>
    <w:basedOn w:val="Normal"/>
    <w:next w:val="Normal"/>
    <w:link w:val="Heading3Char"/>
    <w:uiPriority w:val="9"/>
    <w:semiHidden/>
    <w:unhideWhenUsed/>
    <w:qFormat/>
    <w:rsid w:val="00F778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A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897A28"/>
    <w:rPr>
      <w:color w:val="0563C1" w:themeColor="hyperlink"/>
      <w:u w:val="single"/>
    </w:rPr>
  </w:style>
  <w:style w:type="character" w:customStyle="1" w:styleId="Heading2Char">
    <w:name w:val="Heading 2 Char"/>
    <w:basedOn w:val="DefaultParagraphFont"/>
    <w:link w:val="Heading2"/>
    <w:uiPriority w:val="9"/>
    <w:rsid w:val="00A53C32"/>
    <w:rPr>
      <w:rFonts w:asciiTheme="majorHAnsi" w:eastAsiaTheme="majorEastAsia" w:hAnsiTheme="majorHAnsi" w:cstheme="majorBidi"/>
      <w:color w:val="2F5496" w:themeColor="accent1" w:themeShade="BF"/>
      <w:kern w:val="0"/>
      <w:sz w:val="26"/>
      <w:szCs w:val="26"/>
    </w:rPr>
  </w:style>
  <w:style w:type="character" w:customStyle="1" w:styleId="Heading1Char">
    <w:name w:val="Heading 1 Char"/>
    <w:basedOn w:val="DefaultParagraphFont"/>
    <w:link w:val="Heading1"/>
    <w:uiPriority w:val="9"/>
    <w:rsid w:val="00F7787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7872"/>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77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8178">
      <w:bodyDiv w:val="1"/>
      <w:marLeft w:val="0"/>
      <w:marRight w:val="0"/>
      <w:marTop w:val="0"/>
      <w:marBottom w:val="0"/>
      <w:divBdr>
        <w:top w:val="none" w:sz="0" w:space="0" w:color="auto"/>
        <w:left w:val="none" w:sz="0" w:space="0" w:color="auto"/>
        <w:bottom w:val="none" w:sz="0" w:space="0" w:color="auto"/>
        <w:right w:val="none" w:sz="0" w:space="0" w:color="auto"/>
      </w:divBdr>
    </w:div>
    <w:div w:id="15627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Sheri.Smith@tsu.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th-Sheri.Smith@tsu.edu" TargetMode="External"/><Relationship Id="rId12" Type="http://schemas.openxmlformats.org/officeDocument/2006/relationships/hyperlink" Target="mailto:Guardado-mguardado@nrcdc.org" TargetMode="External"/><Relationship Id="rId17" Type="http://schemas.openxmlformats.org/officeDocument/2006/relationships/hyperlink" Target="mailto:mlaflam@handsofhealing.org" TargetMode="External"/><Relationship Id="rId2" Type="http://schemas.openxmlformats.org/officeDocument/2006/relationships/styles" Target="styles.xml"/><Relationship Id="rId16" Type="http://schemas.openxmlformats.org/officeDocument/2006/relationships/hyperlink" Target="mailto:avela@handsofhealing.org" TargetMode="External"/><Relationship Id="rId1" Type="http://schemas.openxmlformats.org/officeDocument/2006/relationships/numbering" Target="numbering.xml"/><Relationship Id="rId6" Type="http://schemas.openxmlformats.org/officeDocument/2006/relationships/hyperlink" Target="mailto:andret.rayford@gmail.com" TargetMode="External"/><Relationship Id="rId11" Type="http://schemas.openxmlformats.org/officeDocument/2006/relationships/hyperlink" Target="mailto:Knight-nknight@houstonse.org" TargetMode="External"/><Relationship Id="rId5" Type="http://schemas.openxmlformats.org/officeDocument/2006/relationships/image" Target="media/image1.jpeg"/><Relationship Id="rId15" Type="http://schemas.openxmlformats.org/officeDocument/2006/relationships/hyperlink" Target="mailto:bev.wells82@gmail.com" TargetMode="External"/><Relationship Id="rId10" Type="http://schemas.openxmlformats.org/officeDocument/2006/relationships/hyperlink" Target="mailto:langston@bridgefarm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bosetanya@gmail.com" TargetMode="External"/><Relationship Id="rId14" Type="http://schemas.openxmlformats.org/officeDocument/2006/relationships/hyperlink" Target="mailto:andret.rayfo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Andret Rayford</dc:creator>
  <cp:keywords/>
  <dc:description/>
  <cp:lastModifiedBy>Andret Rayford</cp:lastModifiedBy>
  <cp:revision>3</cp:revision>
  <cp:lastPrinted>2023-03-27T22:48:00Z</cp:lastPrinted>
  <dcterms:created xsi:type="dcterms:W3CDTF">2023-05-04T14:04:00Z</dcterms:created>
  <dcterms:modified xsi:type="dcterms:W3CDTF">2023-05-08T15:28:00Z</dcterms:modified>
</cp:coreProperties>
</file>